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97B0" w14:textId="7E688095" w:rsidR="0047340B" w:rsidRDefault="00113BBF" w:rsidP="00216EEE">
      <w:pPr>
        <w:pStyle w:val="berschrift1"/>
        <w:spacing w:after="240" w:line="240" w:lineRule="auto"/>
        <w:jc w:val="center"/>
      </w:pPr>
      <w:bookmarkStart w:id="0" w:name="_Toc165991989"/>
      <w:r w:rsidRPr="00625E9C">
        <w:t>Übungsblatt Zitieren</w:t>
      </w:r>
      <w:r w:rsidR="00490F51" w:rsidRPr="00625E9C">
        <w:t xml:space="preserve"> (08.05.2024)</w:t>
      </w:r>
      <w:bookmarkEnd w:id="0"/>
    </w:p>
    <w:p w14:paraId="630942DA" w14:textId="7DA05444" w:rsidR="00917086" w:rsidRPr="0023508C" w:rsidRDefault="00917086" w:rsidP="00DC5F6F">
      <w:pPr>
        <w:spacing w:before="240" w:after="240" w:line="240" w:lineRule="auto"/>
        <w:jc w:val="both"/>
        <w:rPr>
          <w:sz w:val="24"/>
          <w:szCs w:val="24"/>
        </w:rPr>
      </w:pPr>
      <w:r w:rsidRPr="0023508C">
        <w:rPr>
          <w:sz w:val="24"/>
          <w:szCs w:val="24"/>
        </w:rPr>
        <w:t>Liebe Studierende,</w:t>
      </w:r>
    </w:p>
    <w:p w14:paraId="616C8D0F" w14:textId="756D4C30" w:rsidR="00917086" w:rsidRPr="0023508C" w:rsidRDefault="00917086" w:rsidP="00DC5F6F">
      <w:pPr>
        <w:spacing w:before="240" w:after="240" w:line="240" w:lineRule="auto"/>
        <w:jc w:val="both"/>
        <w:rPr>
          <w:sz w:val="24"/>
          <w:szCs w:val="24"/>
        </w:rPr>
      </w:pPr>
      <w:r w:rsidRPr="0023508C">
        <w:rPr>
          <w:sz w:val="24"/>
          <w:szCs w:val="24"/>
        </w:rPr>
        <w:t xml:space="preserve">wir präsentieren euch das Übungsblatt zum korrekten Zitieren, angelehnt an </w:t>
      </w:r>
      <w:r w:rsidR="00EC7FC2">
        <w:rPr>
          <w:sz w:val="24"/>
          <w:szCs w:val="24"/>
        </w:rPr>
        <w:t>den Leitfaden der Professur</w:t>
      </w:r>
      <w:r w:rsidRPr="0023508C">
        <w:rPr>
          <w:sz w:val="24"/>
          <w:szCs w:val="24"/>
        </w:rPr>
        <w:t xml:space="preserve"> und die allgemeinen akademischen Standards. Das korrekte Zitieren ist ein wesentlicher Bestandteil wissenschaftlicher Integrität und fördert die Transparenz in euren Arbeiten. Bitte beachtet die spezifischen Anforderungen des APA-Stils, den unsere Professur empfiehlt, und seid euch bewusst, dass auch andere akzeptable Zitierstile verwendet werden dürfen.</w:t>
      </w:r>
    </w:p>
    <w:p w14:paraId="03848AB4" w14:textId="704763A5" w:rsidR="00C14B0F" w:rsidRDefault="00C14B0F" w:rsidP="00DC5F6F">
      <w:pPr>
        <w:spacing w:before="240" w:after="240" w:line="240" w:lineRule="auto"/>
        <w:jc w:val="both"/>
        <w:rPr>
          <w:rFonts w:cstheme="minorHAnsi"/>
          <w:color w:val="000000" w:themeColor="text1"/>
          <w:sz w:val="24"/>
          <w:szCs w:val="24"/>
        </w:rPr>
      </w:pPr>
      <w:r w:rsidRPr="00625E9C">
        <w:rPr>
          <w:rFonts w:cstheme="minorHAnsi"/>
          <w:bCs/>
          <w:color w:val="7030A0"/>
          <w:sz w:val="24"/>
          <w:szCs w:val="24"/>
        </w:rPr>
        <w:t>Hinweis</w:t>
      </w:r>
      <w:r w:rsidRPr="00625E9C">
        <w:rPr>
          <w:rFonts w:cstheme="minorHAnsi"/>
          <w:bCs/>
          <w:sz w:val="24"/>
          <w:szCs w:val="24"/>
        </w:rPr>
        <w:t xml:space="preserve">: </w:t>
      </w:r>
      <w:r w:rsidRPr="00625E9C">
        <w:rPr>
          <w:rFonts w:cstheme="minorHAnsi"/>
          <w:bCs/>
          <w:sz w:val="24"/>
          <w:szCs w:val="24"/>
        </w:rPr>
        <w:tab/>
        <w:t>Lösungen sind</w:t>
      </w:r>
      <w:r w:rsidR="00F01AA0">
        <w:rPr>
          <w:rFonts w:cstheme="minorHAnsi"/>
          <w:bCs/>
          <w:sz w:val="24"/>
          <w:szCs w:val="24"/>
        </w:rPr>
        <w:t xml:space="preserve"> stets</w:t>
      </w:r>
      <w:r w:rsidRPr="00625E9C">
        <w:rPr>
          <w:rFonts w:cstheme="minorHAnsi"/>
          <w:bCs/>
          <w:sz w:val="24"/>
          <w:szCs w:val="24"/>
        </w:rPr>
        <w:t xml:space="preserve"> mit </w:t>
      </w:r>
      <w:r w:rsidR="00F01AA0">
        <w:rPr>
          <w:rFonts w:cstheme="minorHAnsi"/>
          <w:bCs/>
          <w:sz w:val="24"/>
          <w:szCs w:val="24"/>
        </w:rPr>
        <w:t>einer blauen Box bedeckt.</w:t>
      </w:r>
    </w:p>
    <w:p w14:paraId="2FB9AA38" w14:textId="06A76DB1" w:rsidR="00625E9C" w:rsidRDefault="00625E9C" w:rsidP="00DC5F6F">
      <w:pPr>
        <w:spacing w:before="240" w:after="240" w:line="240" w:lineRule="auto"/>
        <w:jc w:val="both"/>
        <w:rPr>
          <w:rFonts w:cstheme="minorHAnsi"/>
          <w:bCs/>
          <w:sz w:val="24"/>
          <w:szCs w:val="24"/>
        </w:rPr>
      </w:pPr>
    </w:p>
    <w:sdt>
      <w:sdtPr>
        <w:rPr>
          <w:rFonts w:asciiTheme="minorHAnsi" w:eastAsiaTheme="minorHAnsi" w:hAnsiTheme="minorHAnsi" w:cstheme="minorBidi"/>
          <w:color w:val="auto"/>
          <w:kern w:val="2"/>
          <w:sz w:val="22"/>
          <w:szCs w:val="22"/>
          <w:lang w:eastAsia="en-US"/>
          <w14:ligatures w14:val="standardContextual"/>
        </w:rPr>
        <w:id w:val="2014873211"/>
        <w:docPartObj>
          <w:docPartGallery w:val="Table of Contents"/>
          <w:docPartUnique/>
        </w:docPartObj>
      </w:sdtPr>
      <w:sdtEndPr>
        <w:rPr>
          <w:b/>
          <w:bCs/>
        </w:rPr>
      </w:sdtEndPr>
      <w:sdtContent>
        <w:p w14:paraId="744923CD" w14:textId="0E952ED1" w:rsidR="005F4FD7" w:rsidRDefault="005F4FD7">
          <w:pPr>
            <w:pStyle w:val="Inhaltsverzeichnisberschrift"/>
          </w:pPr>
          <w:r>
            <w:t>Inhalt</w:t>
          </w:r>
        </w:p>
        <w:p w14:paraId="5BC3DB6D" w14:textId="3C731B0A" w:rsidR="00A068E2" w:rsidRDefault="005F4FD7">
          <w:pPr>
            <w:pStyle w:val="Verzeichnis1"/>
            <w:tabs>
              <w:tab w:val="right" w:leader="dot" w:pos="10456"/>
            </w:tabs>
            <w:rPr>
              <w:rFonts w:eastAsiaTheme="minorEastAsia"/>
              <w:noProof/>
              <w:kern w:val="0"/>
              <w:lang w:eastAsia="de-DE"/>
              <w14:ligatures w14:val="none"/>
            </w:rPr>
          </w:pPr>
          <w:r>
            <w:fldChar w:fldCharType="begin"/>
          </w:r>
          <w:r>
            <w:instrText xml:space="preserve"> TOC \o "1-3" \h \z \u </w:instrText>
          </w:r>
          <w:r>
            <w:fldChar w:fldCharType="separate"/>
          </w:r>
          <w:hyperlink w:anchor="_Toc165991989" w:history="1">
            <w:r w:rsidR="00A068E2" w:rsidRPr="00BF4F9D">
              <w:rPr>
                <w:rStyle w:val="Hyperlink"/>
                <w:noProof/>
              </w:rPr>
              <w:t>Übungsblatt Zitieren (08.05.2024)</w:t>
            </w:r>
            <w:r w:rsidR="00A068E2">
              <w:rPr>
                <w:noProof/>
                <w:webHidden/>
              </w:rPr>
              <w:tab/>
            </w:r>
            <w:r w:rsidR="00A068E2">
              <w:rPr>
                <w:noProof/>
                <w:webHidden/>
              </w:rPr>
              <w:fldChar w:fldCharType="begin"/>
            </w:r>
            <w:r w:rsidR="00A068E2">
              <w:rPr>
                <w:noProof/>
                <w:webHidden/>
              </w:rPr>
              <w:instrText xml:space="preserve"> PAGEREF _Toc165991989 \h </w:instrText>
            </w:r>
            <w:r w:rsidR="00A068E2">
              <w:rPr>
                <w:noProof/>
                <w:webHidden/>
              </w:rPr>
            </w:r>
            <w:r w:rsidR="00A068E2">
              <w:rPr>
                <w:noProof/>
                <w:webHidden/>
              </w:rPr>
              <w:fldChar w:fldCharType="separate"/>
            </w:r>
            <w:r w:rsidR="00A068E2">
              <w:rPr>
                <w:noProof/>
                <w:webHidden/>
              </w:rPr>
              <w:t>1</w:t>
            </w:r>
            <w:r w:rsidR="00A068E2">
              <w:rPr>
                <w:noProof/>
                <w:webHidden/>
              </w:rPr>
              <w:fldChar w:fldCharType="end"/>
            </w:r>
          </w:hyperlink>
        </w:p>
        <w:p w14:paraId="03C5CDE0" w14:textId="105E2D21" w:rsidR="00A068E2" w:rsidRDefault="00000000">
          <w:pPr>
            <w:pStyle w:val="Verzeichnis2"/>
            <w:tabs>
              <w:tab w:val="right" w:leader="dot" w:pos="10456"/>
            </w:tabs>
            <w:rPr>
              <w:rFonts w:eastAsiaTheme="minorEastAsia"/>
              <w:noProof/>
              <w:kern w:val="0"/>
              <w:lang w:eastAsia="de-DE"/>
              <w14:ligatures w14:val="none"/>
            </w:rPr>
          </w:pPr>
          <w:hyperlink w:anchor="_Toc165991990" w:history="1">
            <w:r w:rsidR="00A068E2" w:rsidRPr="00BF4F9D">
              <w:rPr>
                <w:rStyle w:val="Hyperlink"/>
                <w:noProof/>
              </w:rPr>
              <w:t>Aufgabe 1: Korrekte Zitate erstellen</w:t>
            </w:r>
            <w:r w:rsidR="00A068E2">
              <w:rPr>
                <w:noProof/>
                <w:webHidden/>
              </w:rPr>
              <w:tab/>
            </w:r>
            <w:r w:rsidR="00A068E2">
              <w:rPr>
                <w:noProof/>
                <w:webHidden/>
              </w:rPr>
              <w:fldChar w:fldCharType="begin"/>
            </w:r>
            <w:r w:rsidR="00A068E2">
              <w:rPr>
                <w:noProof/>
                <w:webHidden/>
              </w:rPr>
              <w:instrText xml:space="preserve"> PAGEREF _Toc165991990 \h </w:instrText>
            </w:r>
            <w:r w:rsidR="00A068E2">
              <w:rPr>
                <w:noProof/>
                <w:webHidden/>
              </w:rPr>
            </w:r>
            <w:r w:rsidR="00A068E2">
              <w:rPr>
                <w:noProof/>
                <w:webHidden/>
              </w:rPr>
              <w:fldChar w:fldCharType="separate"/>
            </w:r>
            <w:r w:rsidR="00A068E2">
              <w:rPr>
                <w:noProof/>
                <w:webHidden/>
              </w:rPr>
              <w:t>1</w:t>
            </w:r>
            <w:r w:rsidR="00A068E2">
              <w:rPr>
                <w:noProof/>
                <w:webHidden/>
              </w:rPr>
              <w:fldChar w:fldCharType="end"/>
            </w:r>
          </w:hyperlink>
        </w:p>
        <w:p w14:paraId="5677C5B8" w14:textId="687E6751" w:rsidR="00A068E2" w:rsidRDefault="00000000">
          <w:pPr>
            <w:pStyle w:val="Verzeichnis2"/>
            <w:tabs>
              <w:tab w:val="right" w:leader="dot" w:pos="10456"/>
            </w:tabs>
            <w:rPr>
              <w:rFonts w:eastAsiaTheme="minorEastAsia"/>
              <w:noProof/>
              <w:kern w:val="0"/>
              <w:lang w:eastAsia="de-DE"/>
              <w14:ligatures w14:val="none"/>
            </w:rPr>
          </w:pPr>
          <w:hyperlink w:anchor="_Toc165991991" w:history="1">
            <w:r w:rsidR="00A068E2" w:rsidRPr="00BF4F9D">
              <w:rPr>
                <w:rStyle w:val="Hyperlink"/>
                <w:noProof/>
              </w:rPr>
              <w:t>Aufgabe 2: Eigene Quellen zitieren</w:t>
            </w:r>
            <w:r w:rsidR="00A068E2">
              <w:rPr>
                <w:noProof/>
                <w:webHidden/>
              </w:rPr>
              <w:tab/>
            </w:r>
            <w:r w:rsidR="00A068E2">
              <w:rPr>
                <w:noProof/>
                <w:webHidden/>
              </w:rPr>
              <w:fldChar w:fldCharType="begin"/>
            </w:r>
            <w:r w:rsidR="00A068E2">
              <w:rPr>
                <w:noProof/>
                <w:webHidden/>
              </w:rPr>
              <w:instrText xml:space="preserve"> PAGEREF _Toc165991991 \h </w:instrText>
            </w:r>
            <w:r w:rsidR="00A068E2">
              <w:rPr>
                <w:noProof/>
                <w:webHidden/>
              </w:rPr>
            </w:r>
            <w:r w:rsidR="00A068E2">
              <w:rPr>
                <w:noProof/>
                <w:webHidden/>
              </w:rPr>
              <w:fldChar w:fldCharType="separate"/>
            </w:r>
            <w:r w:rsidR="00A068E2">
              <w:rPr>
                <w:noProof/>
                <w:webHidden/>
              </w:rPr>
              <w:t>3</w:t>
            </w:r>
            <w:r w:rsidR="00A068E2">
              <w:rPr>
                <w:noProof/>
                <w:webHidden/>
              </w:rPr>
              <w:fldChar w:fldCharType="end"/>
            </w:r>
          </w:hyperlink>
        </w:p>
        <w:p w14:paraId="4BE8F84A" w14:textId="20707DEE" w:rsidR="00A068E2" w:rsidRDefault="00000000">
          <w:pPr>
            <w:pStyle w:val="Verzeichnis2"/>
            <w:tabs>
              <w:tab w:val="right" w:leader="dot" w:pos="10456"/>
            </w:tabs>
            <w:rPr>
              <w:rFonts w:eastAsiaTheme="minorEastAsia"/>
              <w:noProof/>
              <w:kern w:val="0"/>
              <w:lang w:eastAsia="de-DE"/>
              <w14:ligatures w14:val="none"/>
            </w:rPr>
          </w:pPr>
          <w:hyperlink w:anchor="_Toc165991992" w:history="1">
            <w:r w:rsidR="00A068E2" w:rsidRPr="00BF4F9D">
              <w:rPr>
                <w:rStyle w:val="Hyperlink"/>
                <w:noProof/>
              </w:rPr>
              <w:t>Aufgabe 3: Fehler in Zitaten finden und korrigieren</w:t>
            </w:r>
            <w:r w:rsidR="00A068E2">
              <w:rPr>
                <w:noProof/>
                <w:webHidden/>
              </w:rPr>
              <w:tab/>
            </w:r>
            <w:r w:rsidR="00A068E2">
              <w:rPr>
                <w:noProof/>
                <w:webHidden/>
              </w:rPr>
              <w:fldChar w:fldCharType="begin"/>
            </w:r>
            <w:r w:rsidR="00A068E2">
              <w:rPr>
                <w:noProof/>
                <w:webHidden/>
              </w:rPr>
              <w:instrText xml:space="preserve"> PAGEREF _Toc165991992 \h </w:instrText>
            </w:r>
            <w:r w:rsidR="00A068E2">
              <w:rPr>
                <w:noProof/>
                <w:webHidden/>
              </w:rPr>
            </w:r>
            <w:r w:rsidR="00A068E2">
              <w:rPr>
                <w:noProof/>
                <w:webHidden/>
              </w:rPr>
              <w:fldChar w:fldCharType="separate"/>
            </w:r>
            <w:r w:rsidR="00A068E2">
              <w:rPr>
                <w:noProof/>
                <w:webHidden/>
              </w:rPr>
              <w:t>4</w:t>
            </w:r>
            <w:r w:rsidR="00A068E2">
              <w:rPr>
                <w:noProof/>
                <w:webHidden/>
              </w:rPr>
              <w:fldChar w:fldCharType="end"/>
            </w:r>
          </w:hyperlink>
        </w:p>
        <w:p w14:paraId="4389FD8F" w14:textId="23033179" w:rsidR="00A068E2" w:rsidRDefault="00000000">
          <w:pPr>
            <w:pStyle w:val="Verzeichnis2"/>
            <w:tabs>
              <w:tab w:val="right" w:leader="dot" w:pos="10456"/>
            </w:tabs>
            <w:rPr>
              <w:rFonts w:eastAsiaTheme="minorEastAsia"/>
              <w:noProof/>
              <w:kern w:val="0"/>
              <w:lang w:eastAsia="de-DE"/>
              <w14:ligatures w14:val="none"/>
            </w:rPr>
          </w:pPr>
          <w:hyperlink w:anchor="_Toc165991993" w:history="1">
            <w:r w:rsidR="00A068E2" w:rsidRPr="00BF4F9D">
              <w:rPr>
                <w:rStyle w:val="Hyperlink"/>
                <w:noProof/>
              </w:rPr>
              <w:t>Aufgabe 4: Erstellen eines vollständigen Literaturverzeichnisses</w:t>
            </w:r>
            <w:r w:rsidR="00A068E2">
              <w:rPr>
                <w:noProof/>
                <w:webHidden/>
              </w:rPr>
              <w:tab/>
            </w:r>
            <w:r w:rsidR="00A068E2">
              <w:rPr>
                <w:noProof/>
                <w:webHidden/>
              </w:rPr>
              <w:fldChar w:fldCharType="begin"/>
            </w:r>
            <w:r w:rsidR="00A068E2">
              <w:rPr>
                <w:noProof/>
                <w:webHidden/>
              </w:rPr>
              <w:instrText xml:space="preserve"> PAGEREF _Toc165991993 \h </w:instrText>
            </w:r>
            <w:r w:rsidR="00A068E2">
              <w:rPr>
                <w:noProof/>
                <w:webHidden/>
              </w:rPr>
            </w:r>
            <w:r w:rsidR="00A068E2">
              <w:rPr>
                <w:noProof/>
                <w:webHidden/>
              </w:rPr>
              <w:fldChar w:fldCharType="separate"/>
            </w:r>
            <w:r w:rsidR="00A068E2">
              <w:rPr>
                <w:noProof/>
                <w:webHidden/>
              </w:rPr>
              <w:t>5</w:t>
            </w:r>
            <w:r w:rsidR="00A068E2">
              <w:rPr>
                <w:noProof/>
                <w:webHidden/>
              </w:rPr>
              <w:fldChar w:fldCharType="end"/>
            </w:r>
          </w:hyperlink>
        </w:p>
        <w:p w14:paraId="1FD12627" w14:textId="68B3345D" w:rsidR="00A068E2" w:rsidRDefault="00000000">
          <w:pPr>
            <w:pStyle w:val="Verzeichnis2"/>
            <w:tabs>
              <w:tab w:val="right" w:leader="dot" w:pos="10456"/>
            </w:tabs>
            <w:rPr>
              <w:rFonts w:eastAsiaTheme="minorEastAsia"/>
              <w:noProof/>
              <w:kern w:val="0"/>
              <w:lang w:eastAsia="de-DE"/>
              <w14:ligatures w14:val="none"/>
            </w:rPr>
          </w:pPr>
          <w:hyperlink w:anchor="_Toc165991994" w:history="1">
            <w:r w:rsidR="00A068E2" w:rsidRPr="00BF4F9D">
              <w:rPr>
                <w:rStyle w:val="Hyperlink"/>
                <w:noProof/>
              </w:rPr>
              <w:t>Schlusswort</w:t>
            </w:r>
            <w:r w:rsidR="00A068E2">
              <w:rPr>
                <w:noProof/>
                <w:webHidden/>
              </w:rPr>
              <w:tab/>
            </w:r>
            <w:r w:rsidR="00A068E2">
              <w:rPr>
                <w:noProof/>
                <w:webHidden/>
              </w:rPr>
              <w:fldChar w:fldCharType="begin"/>
            </w:r>
            <w:r w:rsidR="00A068E2">
              <w:rPr>
                <w:noProof/>
                <w:webHidden/>
              </w:rPr>
              <w:instrText xml:space="preserve"> PAGEREF _Toc165991994 \h </w:instrText>
            </w:r>
            <w:r w:rsidR="00A068E2">
              <w:rPr>
                <w:noProof/>
                <w:webHidden/>
              </w:rPr>
            </w:r>
            <w:r w:rsidR="00A068E2">
              <w:rPr>
                <w:noProof/>
                <w:webHidden/>
              </w:rPr>
              <w:fldChar w:fldCharType="separate"/>
            </w:r>
            <w:r w:rsidR="00A068E2">
              <w:rPr>
                <w:noProof/>
                <w:webHidden/>
              </w:rPr>
              <w:t>6</w:t>
            </w:r>
            <w:r w:rsidR="00A068E2">
              <w:rPr>
                <w:noProof/>
                <w:webHidden/>
              </w:rPr>
              <w:fldChar w:fldCharType="end"/>
            </w:r>
          </w:hyperlink>
        </w:p>
        <w:p w14:paraId="34EF5860" w14:textId="36F4789C" w:rsidR="005F4FD7" w:rsidRDefault="005F4FD7">
          <w:r>
            <w:rPr>
              <w:b/>
              <w:bCs/>
            </w:rPr>
            <w:fldChar w:fldCharType="end"/>
          </w:r>
        </w:p>
      </w:sdtContent>
    </w:sdt>
    <w:p w14:paraId="354EB20F" w14:textId="74CEA1D9" w:rsidR="002C4C03" w:rsidRPr="002C4C03" w:rsidRDefault="002C4C03" w:rsidP="00D56426">
      <w:pPr>
        <w:pStyle w:val="berschrift2"/>
      </w:pPr>
      <w:bookmarkStart w:id="1" w:name="_Toc165991990"/>
      <w:r w:rsidRPr="002C4C03">
        <w:t>Aufgabe 1: Korrekte Zitate erstellen</w:t>
      </w:r>
      <w:bookmarkEnd w:id="1"/>
    </w:p>
    <w:p w14:paraId="27C1F797" w14:textId="78D37141" w:rsidR="008B72A3" w:rsidRPr="00625E9C" w:rsidRDefault="00F05DEF" w:rsidP="00DC5F6F">
      <w:pPr>
        <w:spacing w:before="240" w:after="240" w:line="240" w:lineRule="auto"/>
        <w:jc w:val="both"/>
        <w:rPr>
          <w:rFonts w:cstheme="minorHAnsi"/>
          <w:sz w:val="24"/>
          <w:szCs w:val="24"/>
        </w:rPr>
      </w:pPr>
      <w:r w:rsidRPr="00625E9C">
        <w:rPr>
          <w:rFonts w:cstheme="minorHAnsi"/>
          <w:b/>
          <w:bCs/>
          <w:sz w:val="24"/>
          <w:szCs w:val="24"/>
        </w:rPr>
        <w:t>Buch:</w:t>
      </w:r>
      <w:r w:rsidRPr="00625E9C">
        <w:rPr>
          <w:rFonts w:cstheme="minorHAnsi"/>
        </w:rPr>
        <w:t xml:space="preserve"> </w:t>
      </w:r>
      <w:r w:rsidRPr="00625E9C">
        <w:rPr>
          <w:rFonts w:cstheme="minorHAnsi"/>
          <w:sz w:val="24"/>
          <w:szCs w:val="24"/>
        </w:rPr>
        <w:t xml:space="preserve">Grünes Wachstum Mit „Green Growth“ gegen den Klimawandel und für die Nachhaltigkeitsziele von </w:t>
      </w:r>
      <w:r w:rsidR="00BD6D11" w:rsidRPr="00625E9C">
        <w:rPr>
          <w:rFonts w:cstheme="minorHAnsi"/>
          <w:sz w:val="24"/>
          <w:szCs w:val="24"/>
        </w:rPr>
        <w:t xml:space="preserve">Hans-Jörg </w:t>
      </w:r>
      <w:proofErr w:type="spellStart"/>
      <w:r w:rsidR="00BD6D11" w:rsidRPr="00625E9C">
        <w:rPr>
          <w:rFonts w:cstheme="minorHAnsi"/>
          <w:sz w:val="24"/>
          <w:szCs w:val="24"/>
        </w:rPr>
        <w:t>Naumer</w:t>
      </w:r>
      <w:proofErr w:type="spellEnd"/>
      <w:r w:rsidR="008B72A3" w:rsidRPr="00625E9C">
        <w:rPr>
          <w:rFonts w:cstheme="minorHAnsi"/>
          <w:sz w:val="24"/>
          <w:szCs w:val="24"/>
        </w:rPr>
        <w:t xml:space="preserve"> </w:t>
      </w:r>
      <w:hyperlink r:id="rId11" w:history="1">
        <w:r w:rsidR="008B72A3" w:rsidRPr="00625E9C">
          <w:rPr>
            <w:rStyle w:val="Hyperlink"/>
            <w:rFonts w:cstheme="minorHAnsi"/>
            <w:sz w:val="24"/>
            <w:szCs w:val="24"/>
          </w:rPr>
          <w:t>https://katalogplus.sub.uni-hamburg.de/vufind/Record/1860644465</w:t>
        </w:r>
      </w:hyperlink>
    </w:p>
    <w:p w14:paraId="53F67E57" w14:textId="17DAD7DB" w:rsidR="00661C9D" w:rsidRDefault="006B72C6" w:rsidP="00DC5F6F">
      <w:pPr>
        <w:spacing w:before="240" w:after="240" w:line="240" w:lineRule="auto"/>
        <w:jc w:val="both"/>
        <w:rPr>
          <w:rFonts w:cstheme="minorHAnsi"/>
          <w:sz w:val="24"/>
          <w:szCs w:val="24"/>
        </w:rPr>
      </w:pPr>
      <w:r w:rsidRPr="00625E9C">
        <w:rPr>
          <w:rFonts w:cstheme="minorHAnsi"/>
          <w:sz w:val="24"/>
          <w:szCs w:val="24"/>
        </w:rPr>
        <w:t>„Rein nationale, oder regionale Lösungen helfen kaum weiter, ja sie können sogar negative Folgeeffekte haben, in deren Summe es nicht zu einem Rückgang, sondern zu einem Anstieg an Klimagasen kommt.“</w:t>
      </w:r>
      <w:r w:rsidR="0056505E" w:rsidRPr="00625E9C">
        <w:rPr>
          <w:rFonts w:cstheme="minorHAnsi"/>
          <w:sz w:val="24"/>
          <w:szCs w:val="24"/>
        </w:rPr>
        <w:t xml:space="preserve"> S.</w:t>
      </w:r>
      <w:r w:rsidR="00DC69A9" w:rsidRPr="00625E9C">
        <w:rPr>
          <w:rFonts w:cstheme="minorHAnsi"/>
          <w:sz w:val="24"/>
          <w:szCs w:val="24"/>
        </w:rPr>
        <w:t>20</w:t>
      </w:r>
    </w:p>
    <w:p w14:paraId="42400539" w14:textId="5BF15CE3" w:rsidR="00BB59CF" w:rsidRPr="00625E9C" w:rsidRDefault="00BB59CF" w:rsidP="00DC5F6F">
      <w:pPr>
        <w:spacing w:before="240" w:after="240" w:line="240" w:lineRule="auto"/>
        <w:jc w:val="both"/>
        <w:rPr>
          <w:rFonts w:cstheme="minorHAnsi"/>
          <w:sz w:val="24"/>
          <w:szCs w:val="24"/>
        </w:rPr>
      </w:pPr>
    </w:p>
    <w:p w14:paraId="47124C15" w14:textId="6890F900" w:rsidR="00C14B0F" w:rsidRPr="005F4F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Bitte formuliert</w:t>
      </w:r>
      <w:r>
        <w:rPr>
          <w:rFonts w:cstheme="minorHAnsi"/>
          <w:bCs/>
          <w:color w:val="7030A0"/>
          <w:sz w:val="24"/>
          <w:szCs w:val="24"/>
        </w:rPr>
        <w:t xml:space="preserve"> </w:t>
      </w:r>
      <w:r w:rsidR="0023508C" w:rsidRPr="005F4FD7">
        <w:rPr>
          <w:rFonts w:cstheme="minorHAnsi"/>
          <w:bCs/>
          <w:color w:val="7030A0"/>
          <w:sz w:val="24"/>
          <w:szCs w:val="24"/>
        </w:rPr>
        <w:t>ein korrektes Kurzzitat im Text gemäß dem APA-Zitierstil:</w:t>
      </w:r>
    </w:p>
    <w:p w14:paraId="29A97968" w14:textId="18B081FD" w:rsidR="0023508C" w:rsidRPr="00D56426" w:rsidRDefault="0023508C" w:rsidP="00DC5F6F">
      <w:pPr>
        <w:spacing w:before="240" w:after="240" w:line="240" w:lineRule="auto"/>
        <w:jc w:val="both"/>
        <w:rPr>
          <w:rFonts w:cstheme="minorHAnsi"/>
          <w:bCs/>
          <w:sz w:val="24"/>
          <w:szCs w:val="24"/>
        </w:rPr>
      </w:pPr>
    </w:p>
    <w:p w14:paraId="2C6B3B34" w14:textId="3DFC30DB" w:rsidR="00216EEE" w:rsidRPr="00D56426" w:rsidRDefault="00216EEE" w:rsidP="00DC5F6F">
      <w:pPr>
        <w:spacing w:before="240" w:after="240" w:line="240" w:lineRule="auto"/>
        <w:jc w:val="both"/>
        <w:rPr>
          <w:rFonts w:cstheme="minorHAnsi"/>
          <w:bCs/>
          <w:sz w:val="24"/>
          <w:szCs w:val="24"/>
        </w:rPr>
      </w:pPr>
    </w:p>
    <w:p w14:paraId="11538386" w14:textId="2793C536" w:rsidR="00216EEE" w:rsidRPr="00D56426" w:rsidRDefault="00216EEE" w:rsidP="00DC5F6F">
      <w:pPr>
        <w:spacing w:before="240" w:after="240" w:line="240" w:lineRule="auto"/>
        <w:jc w:val="both"/>
        <w:rPr>
          <w:rFonts w:cstheme="minorHAnsi"/>
          <w:bCs/>
          <w:sz w:val="24"/>
          <w:szCs w:val="24"/>
        </w:rPr>
      </w:pPr>
    </w:p>
    <w:p w14:paraId="47FD21D5" w14:textId="6FB8C157" w:rsidR="00D56426" w:rsidRDefault="00D56426" w:rsidP="00DC5F6F">
      <w:pPr>
        <w:spacing w:before="240" w:after="240" w:line="240" w:lineRule="auto"/>
        <w:jc w:val="both"/>
        <w:rPr>
          <w:rFonts w:cstheme="minorHAnsi"/>
          <w:b/>
          <w:bCs/>
          <w:sz w:val="24"/>
          <w:szCs w:val="24"/>
        </w:rPr>
      </w:pPr>
    </w:p>
    <w:p w14:paraId="535BCE8C" w14:textId="646ADAF5" w:rsidR="00216EEE" w:rsidRPr="00216EEE" w:rsidRDefault="00216EEE" w:rsidP="00216EEE">
      <w:pPr>
        <w:pStyle w:val="berschrift4"/>
      </w:pPr>
      <w:r w:rsidRPr="00985C13">
        <w:t>Lösung</w:t>
      </w:r>
      <w:r w:rsidR="005F4FD7">
        <w:t xml:space="preserve"> 1.1.</w:t>
      </w:r>
      <w:r w:rsidRPr="00985C13">
        <w:t>:</w:t>
      </w:r>
    </w:p>
    <w:p w14:paraId="5354D426" w14:textId="0EEB1542" w:rsidR="00BB59CF" w:rsidRPr="00384DE2" w:rsidRDefault="00A068E2" w:rsidP="00DC5F6F">
      <w:pPr>
        <w:spacing w:before="240" w:after="240" w:line="240" w:lineRule="auto"/>
        <w:jc w:val="both"/>
        <w:rPr>
          <w:rFonts w:cstheme="minorHAnsi"/>
          <w:color w:val="000000" w:themeColor="text1"/>
          <w:sz w:val="24"/>
          <w:szCs w:val="24"/>
        </w:rPr>
      </w:pPr>
      <w:r>
        <w:rPr>
          <w:noProof/>
          <w:lang w:eastAsia="de-DE"/>
        </w:rPr>
        <mc:AlternateContent>
          <mc:Choice Requires="wps">
            <w:drawing>
              <wp:anchor distT="0" distB="0" distL="114300" distR="114300" simplePos="0" relativeHeight="251667456" behindDoc="0" locked="0" layoutInCell="1" allowOverlap="1" wp14:anchorId="25EB7CCC" wp14:editId="6B9B3454">
                <wp:simplePos x="0" y="0"/>
                <wp:positionH relativeFrom="margin">
                  <wp:align>left</wp:align>
                </wp:positionH>
                <wp:positionV relativeFrom="paragraph">
                  <wp:posOffset>163830</wp:posOffset>
                </wp:positionV>
                <wp:extent cx="6705600" cy="1112520"/>
                <wp:effectExtent l="0" t="0" r="19050" b="11430"/>
                <wp:wrapNone/>
                <wp:docPr id="4" name="Rechteck 4"/>
                <wp:cNvGraphicFramePr/>
                <a:graphic xmlns:a="http://schemas.openxmlformats.org/drawingml/2006/main">
                  <a:graphicData uri="http://schemas.microsoft.com/office/word/2010/wordprocessingShape">
                    <wps:wsp>
                      <wps:cNvSpPr/>
                      <wps:spPr>
                        <a:xfrm>
                          <a:off x="0" y="0"/>
                          <a:ext cx="6705600" cy="11125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EFBC29" id="Rechteck 4" o:spid="_x0000_s1026" style="position:absolute;margin-left:0;margin-top:12.9pt;width:528pt;height:87.6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" fillcolor="#4472c4 [3204]" strokecolor="#09101d [484]" strokeweight="1pt">
                <w10:wrap anchorx="margin"/>
              </v:rect>
            </w:pict>
          </mc:Fallback>
        </mc:AlternateContent>
      </w:r>
      <w:r w:rsidR="00BB59CF" w:rsidRPr="00384DE2">
        <w:rPr>
          <w:rFonts w:cstheme="minorHAnsi"/>
          <w:bCs/>
          <w:color w:val="000000" w:themeColor="text1"/>
          <w:sz w:val="24"/>
          <w:szCs w:val="24"/>
        </w:rPr>
        <w:t>Kurzbeleg im Text nach APA-Zitierstil:</w:t>
      </w:r>
      <w:r w:rsidR="00BB59CF" w:rsidRPr="00384DE2">
        <w:rPr>
          <w:rFonts w:cstheme="minorHAnsi"/>
          <w:color w:val="000000" w:themeColor="text1"/>
          <w:sz w:val="24"/>
          <w:szCs w:val="24"/>
        </w:rPr>
        <w:t xml:space="preserve"> </w:t>
      </w:r>
      <w:r w:rsidR="00BB59CF" w:rsidRPr="00384DE2">
        <w:rPr>
          <w:rFonts w:cstheme="minorHAnsi"/>
          <w:color w:val="000000" w:themeColor="text1"/>
          <w:sz w:val="24"/>
          <w:szCs w:val="24"/>
        </w:rPr>
        <w:tab/>
        <w:t>(</w:t>
      </w:r>
      <w:proofErr w:type="spellStart"/>
      <w:r w:rsidR="00BB59CF" w:rsidRPr="00384DE2">
        <w:rPr>
          <w:rFonts w:cstheme="minorHAnsi"/>
          <w:color w:val="000000" w:themeColor="text1"/>
          <w:sz w:val="24"/>
          <w:szCs w:val="24"/>
        </w:rPr>
        <w:t>Naumer</w:t>
      </w:r>
      <w:proofErr w:type="spellEnd"/>
      <w:r w:rsidR="00BB59CF" w:rsidRPr="00384DE2">
        <w:rPr>
          <w:rFonts w:cstheme="minorHAnsi"/>
          <w:color w:val="000000" w:themeColor="text1"/>
          <w:sz w:val="24"/>
          <w:szCs w:val="24"/>
        </w:rPr>
        <w:t>, 2023, S. 20)</w:t>
      </w:r>
    </w:p>
    <w:p w14:paraId="1A5C8E34" w14:textId="45BCBC6F" w:rsidR="00BB59CF" w:rsidRPr="00384DE2" w:rsidRDefault="00BB59CF" w:rsidP="00DC5F6F">
      <w:pPr>
        <w:spacing w:before="240" w:after="240" w:line="240" w:lineRule="auto"/>
        <w:jc w:val="both"/>
        <w:rPr>
          <w:rFonts w:cstheme="minorHAnsi"/>
          <w:color w:val="000000" w:themeColor="text1"/>
          <w:sz w:val="24"/>
          <w:szCs w:val="24"/>
        </w:rPr>
      </w:pPr>
      <w:r w:rsidRPr="00384DE2">
        <w:rPr>
          <w:rFonts w:cstheme="minorHAnsi"/>
          <w:b/>
          <w:bCs/>
          <w:color w:val="000000" w:themeColor="text1"/>
          <w:sz w:val="24"/>
          <w:szCs w:val="24"/>
        </w:rPr>
        <w:t>Erklärung:</w:t>
      </w:r>
      <w:r w:rsidRPr="00384DE2">
        <w:rPr>
          <w:rFonts w:cstheme="minorHAnsi"/>
          <w:color w:val="000000" w:themeColor="text1"/>
          <w:sz w:val="24"/>
          <w:szCs w:val="24"/>
        </w:rPr>
        <w:t xml:space="preserve"> </w:t>
      </w:r>
      <w:r w:rsidR="00697834" w:rsidRPr="00384DE2">
        <w:rPr>
          <w:rFonts w:cstheme="minorHAnsi"/>
          <w:color w:val="000000" w:themeColor="text1"/>
          <w:sz w:val="24"/>
          <w:szCs w:val="24"/>
        </w:rPr>
        <w:t>Bei direkten Zitaten müssen immer Seitenzahlen angegeben werden. Dies gilt auch für indirekte Zitate, wenn spezifische Ideen oder Argumente aus einer bestimmten Seite referenziert werden</w:t>
      </w:r>
      <w:r w:rsidR="00D56426">
        <w:rPr>
          <w:rFonts w:cstheme="minorHAnsi"/>
          <w:color w:val="000000" w:themeColor="text1"/>
          <w:sz w:val="24"/>
          <w:szCs w:val="24"/>
        </w:rPr>
        <w:t>.</w:t>
      </w:r>
    </w:p>
    <w:p w14:paraId="5E48AAF6" w14:textId="55A14CD2" w:rsidR="00BB59CF" w:rsidRPr="00625E9C" w:rsidRDefault="00BB59CF" w:rsidP="00DC5F6F">
      <w:pPr>
        <w:spacing w:before="240" w:after="240" w:line="240" w:lineRule="auto"/>
        <w:jc w:val="both"/>
        <w:rPr>
          <w:rFonts w:cstheme="minorHAnsi"/>
          <w:b/>
          <w:bCs/>
          <w:sz w:val="24"/>
          <w:szCs w:val="24"/>
        </w:rPr>
      </w:pPr>
    </w:p>
    <w:p w14:paraId="47327454" w14:textId="21723DE9" w:rsidR="00BB59CF"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lastRenderedPageBreak/>
        <w:t xml:space="preserve">Bitte formuliert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(„Vollbeleg“) für den angegebenen Textabschnitt gemäß den APA-Richtlinien</w:t>
      </w:r>
    </w:p>
    <w:p w14:paraId="1FA6CE9E" w14:textId="4BEBB559" w:rsidR="00216EEE" w:rsidRDefault="00216EEE" w:rsidP="00DC5F6F">
      <w:pPr>
        <w:spacing w:before="240" w:after="240" w:line="240" w:lineRule="auto"/>
        <w:jc w:val="both"/>
        <w:rPr>
          <w:rFonts w:cstheme="minorHAnsi"/>
          <w:b/>
          <w:bCs/>
          <w:sz w:val="24"/>
          <w:szCs w:val="24"/>
        </w:rPr>
      </w:pPr>
    </w:p>
    <w:p w14:paraId="105C996B" w14:textId="34390AB3" w:rsidR="00216EEE" w:rsidRDefault="00216EEE" w:rsidP="00DC5F6F">
      <w:pPr>
        <w:spacing w:before="240" w:after="240" w:line="240" w:lineRule="auto"/>
        <w:jc w:val="both"/>
        <w:rPr>
          <w:rFonts w:cstheme="minorHAnsi"/>
          <w:b/>
          <w:bCs/>
          <w:sz w:val="24"/>
          <w:szCs w:val="24"/>
        </w:rPr>
      </w:pPr>
    </w:p>
    <w:p w14:paraId="18D8C9F1" w14:textId="45D4186D" w:rsidR="00216EEE" w:rsidRDefault="00216EEE" w:rsidP="00DC5F6F">
      <w:pPr>
        <w:spacing w:before="240" w:after="240" w:line="240" w:lineRule="auto"/>
        <w:jc w:val="both"/>
        <w:rPr>
          <w:rFonts w:cstheme="minorHAnsi"/>
          <w:b/>
          <w:bCs/>
          <w:sz w:val="24"/>
          <w:szCs w:val="24"/>
        </w:rPr>
      </w:pPr>
    </w:p>
    <w:p w14:paraId="41A9ADDC" w14:textId="24398047" w:rsidR="00216EEE" w:rsidRDefault="00216EEE" w:rsidP="00DC5F6F">
      <w:pPr>
        <w:spacing w:before="240" w:after="240" w:line="240" w:lineRule="auto"/>
        <w:jc w:val="both"/>
        <w:rPr>
          <w:rFonts w:cstheme="minorHAnsi"/>
          <w:b/>
          <w:bCs/>
          <w:sz w:val="24"/>
          <w:szCs w:val="24"/>
        </w:rPr>
      </w:pPr>
    </w:p>
    <w:p w14:paraId="6CE5B0F8" w14:textId="1908FF97" w:rsidR="00BB59CF" w:rsidRPr="00216EEE" w:rsidRDefault="00216EEE" w:rsidP="00216EEE">
      <w:pPr>
        <w:pStyle w:val="berschrift4"/>
      </w:pPr>
      <w:r w:rsidRPr="00985C13">
        <w:t>Lösung</w:t>
      </w:r>
      <w:r w:rsidR="005F4FD7">
        <w:t xml:space="preserve"> 1.2.</w:t>
      </w:r>
      <w:r w:rsidRPr="00985C13">
        <w:t>:</w:t>
      </w:r>
    </w:p>
    <w:p w14:paraId="4F39C55C" w14:textId="0B5C53F7" w:rsidR="00BB59CF" w:rsidRPr="00384DE2" w:rsidRDefault="00A068E2" w:rsidP="00DC5F6F">
      <w:pPr>
        <w:spacing w:before="240" w:after="240" w:line="240" w:lineRule="auto"/>
        <w:jc w:val="both"/>
        <w:rPr>
          <w:rFonts w:cstheme="minorHAnsi"/>
          <w:b/>
          <w:bCs/>
          <w:color w:val="000000" w:themeColor="text1"/>
          <w:sz w:val="24"/>
          <w:szCs w:val="24"/>
        </w:rPr>
      </w:pPr>
      <w:r>
        <w:rPr>
          <w:noProof/>
          <w:lang w:eastAsia="de-DE"/>
        </w:rPr>
        <mc:AlternateContent>
          <mc:Choice Requires="wps">
            <w:drawing>
              <wp:anchor distT="0" distB="0" distL="114300" distR="114300" simplePos="0" relativeHeight="251659264" behindDoc="0" locked="0" layoutInCell="1" allowOverlap="1" wp14:anchorId="16881F25" wp14:editId="5662E2E2">
                <wp:simplePos x="0" y="0"/>
                <wp:positionH relativeFrom="margin">
                  <wp:posOffset>-60960</wp:posOffset>
                </wp:positionH>
                <wp:positionV relativeFrom="paragraph">
                  <wp:posOffset>497840</wp:posOffset>
                </wp:positionV>
                <wp:extent cx="6797040" cy="906780"/>
                <wp:effectExtent l="0" t="0" r="22860" b="26670"/>
                <wp:wrapNone/>
                <wp:docPr id="1625914903" name="Rechteck 1"/>
                <wp:cNvGraphicFramePr/>
                <a:graphic xmlns:a="http://schemas.openxmlformats.org/drawingml/2006/main">
                  <a:graphicData uri="http://schemas.microsoft.com/office/word/2010/wordprocessingShape">
                    <wps:wsp>
                      <wps:cNvSpPr/>
                      <wps:spPr>
                        <a:xfrm>
                          <a:off x="0" y="0"/>
                          <a:ext cx="6797040" cy="9067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077986" id="Rechteck 1" o:spid="_x0000_s1026" style="position:absolute;margin-left:-4.8pt;margin-top:39.2pt;width:535.2pt;height:71.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" fillcolor="#4472c4 [3204]" strokecolor="#09101d [484]" strokeweight="1pt">
                <w10:wrap anchorx="margin"/>
              </v:rect>
            </w:pict>
          </mc:Fallback>
        </mc:AlternateContent>
      </w:r>
      <w:r w:rsidR="00F01AA0" w:rsidRPr="00384DE2">
        <w:rPr>
          <w:rFonts w:cstheme="minorHAnsi"/>
          <w:b/>
          <w:bCs/>
          <w:color w:val="000000" w:themeColor="text1"/>
          <w:sz w:val="24"/>
          <w:szCs w:val="24"/>
        </w:rPr>
        <w:t>Vollbeleg für das Literaturverzeichnis:</w:t>
      </w:r>
    </w:p>
    <w:p w14:paraId="78821269" w14:textId="77777777" w:rsidR="00BB59CF" w:rsidRPr="00384DE2" w:rsidRDefault="00BB59CF" w:rsidP="00DC5F6F">
      <w:pPr>
        <w:spacing w:before="240" w:after="240" w:line="240" w:lineRule="auto"/>
        <w:jc w:val="both"/>
        <w:rPr>
          <w:rFonts w:cstheme="minorHAnsi"/>
          <w:bCs/>
          <w:color w:val="000000" w:themeColor="text1"/>
          <w:sz w:val="24"/>
          <w:szCs w:val="24"/>
        </w:rPr>
      </w:pPr>
      <w:proofErr w:type="spellStart"/>
      <w:r w:rsidRPr="00384DE2">
        <w:rPr>
          <w:rFonts w:cstheme="minorHAnsi"/>
          <w:bCs/>
          <w:color w:val="000000" w:themeColor="text1"/>
          <w:sz w:val="24"/>
          <w:szCs w:val="24"/>
        </w:rPr>
        <w:t>Naumer</w:t>
      </w:r>
      <w:proofErr w:type="spellEnd"/>
      <w:r w:rsidRPr="00384DE2">
        <w:rPr>
          <w:rFonts w:cstheme="minorHAnsi"/>
          <w:bCs/>
          <w:color w:val="000000" w:themeColor="text1"/>
          <w:sz w:val="24"/>
          <w:szCs w:val="24"/>
        </w:rPr>
        <w:t>, H. (2023). Grünes Wachstum: Mit „Green Growth“ gegen den Klimawandel und für die Nachhaltigkeitsziele (2. Aufl.). Wiesbaden: Springer Fachmedien.</w:t>
      </w:r>
    </w:p>
    <w:p w14:paraId="6440C9C5" w14:textId="77777777" w:rsidR="00842645" w:rsidRDefault="00BB59CF" w:rsidP="00DC5F6F">
      <w:pPr>
        <w:spacing w:before="240" w:after="240" w:line="240" w:lineRule="auto"/>
        <w:jc w:val="both"/>
        <w:rPr>
          <w:rFonts w:cstheme="minorHAnsi"/>
          <w:bCs/>
          <w:color w:val="000000" w:themeColor="text1"/>
          <w:sz w:val="24"/>
          <w:szCs w:val="24"/>
        </w:rPr>
      </w:pPr>
      <w:r w:rsidRPr="00384DE2">
        <w:rPr>
          <w:rFonts w:cstheme="minorHAnsi"/>
          <w:b/>
          <w:bCs/>
          <w:color w:val="000000" w:themeColor="text1"/>
          <w:sz w:val="24"/>
          <w:szCs w:val="24"/>
        </w:rPr>
        <w:t>Erklärung:</w:t>
      </w:r>
      <w:r w:rsidRPr="00384DE2">
        <w:rPr>
          <w:rFonts w:cstheme="minorHAnsi"/>
          <w:bCs/>
          <w:color w:val="000000" w:themeColor="text1"/>
          <w:sz w:val="24"/>
          <w:szCs w:val="24"/>
        </w:rPr>
        <w:t xml:space="preserve"> </w:t>
      </w:r>
      <w:r w:rsidR="00BF237A" w:rsidRPr="00BF237A">
        <w:rPr>
          <w:rFonts w:cstheme="minorHAnsi"/>
          <w:bCs/>
          <w:color w:val="000000" w:themeColor="text1"/>
          <w:sz w:val="24"/>
          <w:szCs w:val="24"/>
        </w:rPr>
        <w:t xml:space="preserve">Achtet auf </w:t>
      </w:r>
      <w:r w:rsidR="00842645" w:rsidRPr="00842645">
        <w:rPr>
          <w:rFonts w:cstheme="minorHAnsi"/>
          <w:bCs/>
          <w:color w:val="000000" w:themeColor="text1"/>
          <w:sz w:val="24"/>
          <w:szCs w:val="24"/>
        </w:rPr>
        <w:t>die korrekte Formatierung und die Einhaltung der spezifischen Details wie Auflage und Verlagsort. Die Angabe der Auflage (z.B. '2. Aufl.') ist wichtig für die Nachvollziehbarkeit der Quelle.</w:t>
      </w:r>
    </w:p>
    <w:p w14:paraId="2E25A83F" w14:textId="77777777" w:rsidR="00216EEE" w:rsidRDefault="00216EEE" w:rsidP="00DC5F6F">
      <w:pPr>
        <w:spacing w:before="240" w:after="240" w:line="240" w:lineRule="auto"/>
        <w:jc w:val="both"/>
        <w:rPr>
          <w:rFonts w:cstheme="minorHAnsi"/>
          <w:b/>
          <w:bCs/>
          <w:sz w:val="24"/>
          <w:szCs w:val="24"/>
        </w:rPr>
      </w:pPr>
    </w:p>
    <w:p w14:paraId="1EA3401A" w14:textId="77777777" w:rsidR="00216EEE" w:rsidRDefault="00216EEE" w:rsidP="00DC5F6F">
      <w:pPr>
        <w:spacing w:before="240" w:after="240" w:line="240" w:lineRule="auto"/>
        <w:jc w:val="both"/>
        <w:rPr>
          <w:rFonts w:cstheme="minorHAnsi"/>
          <w:b/>
          <w:bCs/>
          <w:sz w:val="24"/>
          <w:szCs w:val="24"/>
        </w:rPr>
      </w:pPr>
    </w:p>
    <w:p w14:paraId="40FDCE55" w14:textId="16912E6F" w:rsidR="00122BD7"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Formuliert sowohl einen Kurzbeleg als auch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für die folgende Internetquelle gemäß den APA-Richtlinien:</w:t>
      </w:r>
    </w:p>
    <w:p w14:paraId="53E27D98" w14:textId="04335984" w:rsidR="003932DF" w:rsidRPr="00625E9C" w:rsidRDefault="00000000" w:rsidP="00DC5F6F">
      <w:pPr>
        <w:spacing w:before="240" w:after="240" w:line="240" w:lineRule="auto"/>
        <w:jc w:val="both"/>
        <w:rPr>
          <w:rFonts w:cstheme="minorHAnsi"/>
          <w:sz w:val="24"/>
          <w:szCs w:val="24"/>
        </w:rPr>
      </w:pPr>
      <w:hyperlink r:id="rId12" w:history="1">
        <w:r w:rsidR="003932DF" w:rsidRPr="00625E9C">
          <w:rPr>
            <w:rStyle w:val="Hyperlink"/>
            <w:rFonts w:cstheme="minorHAnsi"/>
            <w:sz w:val="24"/>
            <w:szCs w:val="24"/>
          </w:rPr>
          <w:t>https://www.bafin.de/DE/Internationales/EuropaeischeAbwicklung/europaeischeabwicklung_node.html</w:t>
        </w:r>
      </w:hyperlink>
    </w:p>
    <w:p w14:paraId="2C22D29C" w14:textId="7E4BD05D" w:rsidR="00D56426" w:rsidRDefault="00D56426" w:rsidP="00DC5F6F">
      <w:pPr>
        <w:spacing w:before="240" w:after="240" w:line="240" w:lineRule="auto"/>
        <w:jc w:val="both"/>
        <w:rPr>
          <w:rFonts w:cstheme="minorHAnsi"/>
          <w:color w:val="70AD47" w:themeColor="accent6"/>
          <w:sz w:val="24"/>
          <w:szCs w:val="24"/>
        </w:rPr>
      </w:pPr>
    </w:p>
    <w:p w14:paraId="3D8568D6" w14:textId="77777777" w:rsidR="005F125C" w:rsidRDefault="005F125C" w:rsidP="00DC5F6F">
      <w:pPr>
        <w:spacing w:before="240" w:after="240" w:line="240" w:lineRule="auto"/>
        <w:jc w:val="both"/>
        <w:rPr>
          <w:rFonts w:cstheme="minorHAnsi"/>
          <w:color w:val="70AD47" w:themeColor="accent6"/>
          <w:sz w:val="24"/>
          <w:szCs w:val="24"/>
        </w:rPr>
      </w:pPr>
    </w:p>
    <w:p w14:paraId="5F8EC68F" w14:textId="4C493951" w:rsidR="00D56426" w:rsidRDefault="00D56426" w:rsidP="00DC5F6F">
      <w:pPr>
        <w:spacing w:before="240" w:after="240" w:line="240" w:lineRule="auto"/>
        <w:jc w:val="both"/>
        <w:rPr>
          <w:rFonts w:cstheme="minorHAnsi"/>
          <w:color w:val="70AD47" w:themeColor="accent6"/>
          <w:sz w:val="24"/>
          <w:szCs w:val="24"/>
        </w:rPr>
      </w:pPr>
    </w:p>
    <w:p w14:paraId="3FDF539B" w14:textId="39FE13D0" w:rsidR="00917086" w:rsidRPr="00216EEE" w:rsidRDefault="00216EEE" w:rsidP="00216EEE">
      <w:pPr>
        <w:pStyle w:val="berschrift4"/>
      </w:pPr>
      <w:r w:rsidRPr="00985C13">
        <w:t>Lösung</w:t>
      </w:r>
      <w:r w:rsidR="005F4FD7">
        <w:t xml:space="preserve"> 1.3.</w:t>
      </w:r>
      <w:r w:rsidRPr="00985C13">
        <w:t>:</w:t>
      </w:r>
    </w:p>
    <w:p w14:paraId="13B41F37" w14:textId="3028AD9F" w:rsidR="00985C13" w:rsidRPr="00985C13" w:rsidRDefault="00A068E2" w:rsidP="00985C13">
      <w:pPr>
        <w:spacing w:before="240" w:after="240" w:line="240" w:lineRule="auto"/>
        <w:jc w:val="both"/>
        <w:rPr>
          <w:rFonts w:cstheme="minorHAnsi"/>
          <w:color w:val="000000" w:themeColor="text1"/>
          <w:sz w:val="24"/>
          <w:szCs w:val="24"/>
        </w:rPr>
      </w:pPr>
      <w:r>
        <w:rPr>
          <w:noProof/>
          <w:lang w:eastAsia="de-DE"/>
        </w:rPr>
        <mc:AlternateContent>
          <mc:Choice Requires="wps">
            <w:drawing>
              <wp:anchor distT="0" distB="0" distL="114300" distR="114300" simplePos="0" relativeHeight="251661312" behindDoc="0" locked="0" layoutInCell="1" allowOverlap="1" wp14:anchorId="59DF1356" wp14:editId="38840E73">
                <wp:simplePos x="0" y="0"/>
                <wp:positionH relativeFrom="margin">
                  <wp:align>left</wp:align>
                </wp:positionH>
                <wp:positionV relativeFrom="paragraph">
                  <wp:posOffset>166370</wp:posOffset>
                </wp:positionV>
                <wp:extent cx="6797040" cy="1432560"/>
                <wp:effectExtent l="0" t="0" r="22860" b="15240"/>
                <wp:wrapNone/>
                <wp:docPr id="1" name="Rechteck 1"/>
                <wp:cNvGraphicFramePr/>
                <a:graphic xmlns:a="http://schemas.openxmlformats.org/drawingml/2006/main">
                  <a:graphicData uri="http://schemas.microsoft.com/office/word/2010/wordprocessingShape">
                    <wps:wsp>
                      <wps:cNvSpPr/>
                      <wps:spPr>
                        <a:xfrm>
                          <a:off x="0" y="0"/>
                          <a:ext cx="6797040" cy="143256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3CF74D" id="Rechteck 1" o:spid="_x0000_s1026" style="position:absolute;margin-left:0;margin-top:13.1pt;width:535.2pt;height:112.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" fillcolor="#4472c4 [3204]" strokecolor="#09101d [484]" strokeweight="1pt">
                <w10:wrap anchorx="margin"/>
              </v:rect>
            </w:pict>
          </mc:Fallback>
        </mc:AlternateContent>
      </w:r>
      <w:r w:rsidR="00985C13" w:rsidRPr="00985C13">
        <w:rPr>
          <w:rFonts w:cstheme="minorHAnsi"/>
          <w:color w:val="000000" w:themeColor="text1"/>
          <w:sz w:val="24"/>
          <w:szCs w:val="24"/>
        </w:rPr>
        <w:t>(BaFin, o.J.)</w:t>
      </w:r>
    </w:p>
    <w:p w14:paraId="59B470D3" w14:textId="6105C40C" w:rsidR="00130E25" w:rsidRDefault="00985C13" w:rsidP="00985C13">
      <w:pPr>
        <w:spacing w:before="240" w:after="240" w:line="240" w:lineRule="auto"/>
        <w:rPr>
          <w:rFonts w:cstheme="minorHAnsi"/>
          <w:sz w:val="24"/>
          <w:szCs w:val="24"/>
        </w:rPr>
      </w:pPr>
      <w:r w:rsidRPr="00985C13">
        <w:rPr>
          <w:rFonts w:cstheme="minorHAnsi"/>
          <w:color w:val="000000" w:themeColor="text1"/>
          <w:sz w:val="24"/>
          <w:szCs w:val="24"/>
        </w:rPr>
        <w:t xml:space="preserve">BaFin (Bundesanstalt für Finanzdienstleistungsaufsicht). (o.J.). Einheitlicher Abwicklungsmechanismus. Verfügbar unter </w:t>
      </w:r>
      <w:hyperlink r:id="rId13" w:history="1">
        <w:r w:rsidRPr="00C4451D">
          <w:rPr>
            <w:rStyle w:val="Hyperlink"/>
            <w:rFonts w:cstheme="minorHAnsi"/>
            <w:sz w:val="24"/>
            <w:szCs w:val="24"/>
          </w:rPr>
          <w:t>https://www.bafin.de/DE/Internationales/EuropaeischeAbwicklung/europaeischeabwicklung_node.html</w:t>
        </w:r>
      </w:hyperlink>
      <w:r w:rsidRPr="00985C13">
        <w:rPr>
          <w:rFonts w:cstheme="minorHAnsi"/>
          <w:color w:val="000000" w:themeColor="text1"/>
          <w:sz w:val="24"/>
          <w:szCs w:val="24"/>
        </w:rPr>
        <w:t>. Zugegriffen am 30. April 2024.</w:t>
      </w:r>
    </w:p>
    <w:p w14:paraId="481237F7" w14:textId="65617363" w:rsidR="00917086" w:rsidRPr="00673B3F" w:rsidRDefault="00673B3F" w:rsidP="00DC5F6F">
      <w:pPr>
        <w:spacing w:before="240" w:after="240" w:line="240" w:lineRule="auto"/>
        <w:jc w:val="both"/>
        <w:rPr>
          <w:rFonts w:cstheme="minorHAnsi"/>
          <w:color w:val="0070C0"/>
          <w:sz w:val="24"/>
          <w:szCs w:val="24"/>
        </w:rPr>
      </w:pPr>
      <w:r w:rsidRPr="00673B3F">
        <w:rPr>
          <w:rFonts w:cstheme="minorHAnsi"/>
          <w:color w:val="0070C0"/>
          <w:sz w:val="24"/>
          <w:szCs w:val="24"/>
        </w:rPr>
        <w:t>o.J. steht für „ohne Jahr“</w:t>
      </w:r>
    </w:p>
    <w:p w14:paraId="06EEC30C" w14:textId="10BD68AC" w:rsidR="005F125C" w:rsidRDefault="005F125C" w:rsidP="00DC5F6F">
      <w:pPr>
        <w:spacing w:before="240" w:after="240" w:line="240" w:lineRule="auto"/>
        <w:jc w:val="both"/>
        <w:rPr>
          <w:rFonts w:cstheme="minorHAnsi"/>
          <w:sz w:val="24"/>
          <w:szCs w:val="24"/>
        </w:rPr>
      </w:pPr>
    </w:p>
    <w:p w14:paraId="4D6542A2" w14:textId="40BA2AE0" w:rsidR="005F125C" w:rsidRDefault="005F125C" w:rsidP="00DC5F6F">
      <w:pPr>
        <w:spacing w:before="240" w:after="240" w:line="240" w:lineRule="auto"/>
        <w:jc w:val="both"/>
        <w:rPr>
          <w:rFonts w:cstheme="minorHAnsi"/>
          <w:sz w:val="24"/>
          <w:szCs w:val="24"/>
        </w:rPr>
      </w:pPr>
    </w:p>
    <w:p w14:paraId="410BAE0A" w14:textId="7820873A" w:rsidR="005F125C" w:rsidRDefault="005F125C" w:rsidP="00DC5F6F">
      <w:pPr>
        <w:spacing w:before="240" w:after="240" w:line="240" w:lineRule="auto"/>
        <w:jc w:val="both"/>
        <w:rPr>
          <w:rFonts w:cstheme="minorHAnsi"/>
          <w:sz w:val="24"/>
          <w:szCs w:val="24"/>
        </w:rPr>
      </w:pPr>
    </w:p>
    <w:p w14:paraId="12F0B4DC" w14:textId="77777777" w:rsidR="005F125C" w:rsidRDefault="005F125C" w:rsidP="00DC5F6F">
      <w:pPr>
        <w:spacing w:before="240" w:after="240" w:line="240" w:lineRule="auto"/>
        <w:jc w:val="both"/>
        <w:rPr>
          <w:rFonts w:cstheme="minorHAnsi"/>
          <w:sz w:val="24"/>
          <w:szCs w:val="24"/>
        </w:rPr>
      </w:pPr>
    </w:p>
    <w:p w14:paraId="02C0F04A" w14:textId="48EC765D" w:rsidR="00122BD7" w:rsidRPr="00122BD7" w:rsidRDefault="00122BD7" w:rsidP="00122BD7">
      <w:pPr>
        <w:pStyle w:val="Listenabsatz"/>
        <w:numPr>
          <w:ilvl w:val="1"/>
          <w:numId w:val="7"/>
        </w:numPr>
        <w:spacing w:before="240" w:after="240" w:line="240" w:lineRule="auto"/>
        <w:jc w:val="both"/>
        <w:rPr>
          <w:rFonts w:cstheme="minorHAnsi"/>
          <w:color w:val="7030A0"/>
          <w:sz w:val="24"/>
          <w:szCs w:val="24"/>
        </w:rPr>
      </w:pPr>
      <w:r w:rsidRPr="00122BD7">
        <w:rPr>
          <w:rFonts w:cstheme="minorHAnsi"/>
          <w:color w:val="7030A0"/>
          <w:sz w:val="24"/>
          <w:szCs w:val="24"/>
        </w:rPr>
        <w:lastRenderedPageBreak/>
        <w:t xml:space="preserve">Formuliert sowohl einen Kurzbeleg im Text als auch einen vollständigen </w:t>
      </w:r>
      <w:proofErr w:type="spellStart"/>
      <w:r w:rsidRPr="00122BD7">
        <w:rPr>
          <w:rFonts w:cstheme="minorHAnsi"/>
          <w:color w:val="7030A0"/>
          <w:sz w:val="24"/>
          <w:szCs w:val="24"/>
        </w:rPr>
        <w:t>Bibliographieeintrag</w:t>
      </w:r>
      <w:proofErr w:type="spellEnd"/>
      <w:r w:rsidRPr="00122BD7">
        <w:rPr>
          <w:rFonts w:cstheme="minorHAnsi"/>
          <w:color w:val="7030A0"/>
          <w:sz w:val="24"/>
          <w:szCs w:val="24"/>
        </w:rPr>
        <w:t xml:space="preserve"> für das nachstehende Paper (aus IGK1) gemäß den APA-Richtlinien:</w:t>
      </w:r>
    </w:p>
    <w:p w14:paraId="50848E27" w14:textId="000CB679" w:rsidR="00650A1C" w:rsidRPr="00122BD7" w:rsidRDefault="00650A1C" w:rsidP="00DC5F6F">
      <w:pPr>
        <w:spacing w:before="240" w:after="240" w:line="240" w:lineRule="auto"/>
        <w:jc w:val="both"/>
        <w:rPr>
          <w:rFonts w:cstheme="minorHAnsi"/>
          <w:sz w:val="24"/>
          <w:szCs w:val="24"/>
          <w:lang w:val="en-US"/>
        </w:rPr>
      </w:pPr>
      <w:r w:rsidRPr="00122BD7">
        <w:rPr>
          <w:rFonts w:cstheme="minorHAnsi"/>
          <w:sz w:val="24"/>
          <w:szCs w:val="24"/>
          <w:lang w:val="en-US"/>
        </w:rPr>
        <w:t>Hickel and Kallis - Is Green Growth Possible (2020)</w:t>
      </w:r>
    </w:p>
    <w:p w14:paraId="20D74307" w14:textId="1513BADF" w:rsidR="00917086" w:rsidRPr="00122BD7" w:rsidRDefault="00917086" w:rsidP="00DC5F6F">
      <w:pPr>
        <w:spacing w:before="240" w:after="240" w:line="240" w:lineRule="auto"/>
        <w:jc w:val="both"/>
        <w:rPr>
          <w:rFonts w:cstheme="minorHAnsi"/>
          <w:sz w:val="24"/>
          <w:szCs w:val="24"/>
          <w:lang w:val="en-US"/>
        </w:rPr>
      </w:pPr>
    </w:p>
    <w:p w14:paraId="30F4C2C5" w14:textId="4E27692E" w:rsidR="005F4FD7" w:rsidRPr="00122BD7" w:rsidRDefault="005F4FD7" w:rsidP="00DC5F6F">
      <w:pPr>
        <w:spacing w:before="240" w:after="240" w:line="240" w:lineRule="auto"/>
        <w:jc w:val="both"/>
        <w:rPr>
          <w:rFonts w:cstheme="minorHAnsi"/>
          <w:sz w:val="24"/>
          <w:szCs w:val="24"/>
          <w:lang w:val="en-US"/>
        </w:rPr>
      </w:pPr>
    </w:p>
    <w:p w14:paraId="259F5558" w14:textId="532D3A02" w:rsidR="005F4FD7" w:rsidRPr="00122BD7" w:rsidRDefault="005F4FD7" w:rsidP="00DC5F6F">
      <w:pPr>
        <w:spacing w:before="240" w:after="240" w:line="240" w:lineRule="auto"/>
        <w:jc w:val="both"/>
        <w:rPr>
          <w:rFonts w:cstheme="minorHAnsi"/>
          <w:sz w:val="24"/>
          <w:szCs w:val="24"/>
          <w:lang w:val="en-US"/>
        </w:rPr>
      </w:pPr>
    </w:p>
    <w:p w14:paraId="2C6B87F7" w14:textId="09174395" w:rsidR="00917086" w:rsidRPr="00216EEE" w:rsidRDefault="00A068E2" w:rsidP="00216EEE">
      <w:pPr>
        <w:pStyle w:val="berschrift4"/>
      </w:pPr>
      <w:r>
        <w:rPr>
          <w:noProof/>
          <w:lang w:eastAsia="de-DE"/>
        </w:rPr>
        <mc:AlternateContent>
          <mc:Choice Requires="wps">
            <w:drawing>
              <wp:anchor distT="0" distB="0" distL="114300" distR="114300" simplePos="0" relativeHeight="251663360" behindDoc="0" locked="0" layoutInCell="1" allowOverlap="1" wp14:anchorId="3A0E4F07" wp14:editId="3DA86563">
                <wp:simplePos x="0" y="0"/>
                <wp:positionH relativeFrom="margin">
                  <wp:posOffset>-175260</wp:posOffset>
                </wp:positionH>
                <wp:positionV relativeFrom="paragraph">
                  <wp:posOffset>209550</wp:posOffset>
                </wp:positionV>
                <wp:extent cx="6842760" cy="967740"/>
                <wp:effectExtent l="0" t="0" r="15240" b="22860"/>
                <wp:wrapNone/>
                <wp:docPr id="2" name="Rechteck 2"/>
                <wp:cNvGraphicFramePr/>
                <a:graphic xmlns:a="http://schemas.openxmlformats.org/drawingml/2006/main">
                  <a:graphicData uri="http://schemas.microsoft.com/office/word/2010/wordprocessingShape">
                    <wps:wsp>
                      <wps:cNvSpPr/>
                      <wps:spPr>
                        <a:xfrm>
                          <a:off x="0" y="0"/>
                          <a:ext cx="6842760" cy="9677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7E596" id="Rechteck 2" o:spid="_x0000_s1026" style="position:absolute;margin-left:-13.8pt;margin-top:16.5pt;width:538.8pt;height:76.2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" fillcolor="#4472c4 [3204]" strokecolor="#09101d [484]" strokeweight="1pt">
                <w10:wrap anchorx="margin"/>
              </v:rect>
            </w:pict>
          </mc:Fallback>
        </mc:AlternateContent>
      </w:r>
      <w:r w:rsidR="00216EEE" w:rsidRPr="00985C13">
        <w:t>Lösung</w:t>
      </w:r>
      <w:r w:rsidR="005F4FD7">
        <w:t xml:space="preserve"> 1.4.</w:t>
      </w:r>
      <w:r w:rsidR="00216EEE" w:rsidRPr="00985C13">
        <w:t>:</w:t>
      </w:r>
    </w:p>
    <w:p w14:paraId="084E54C0" w14:textId="539E63BF" w:rsidR="00650A1C" w:rsidRPr="00384DE2" w:rsidRDefault="00650A1C"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xml:space="preserve">(Hickel und </w:t>
      </w:r>
      <w:proofErr w:type="spellStart"/>
      <w:r w:rsidRPr="00384DE2">
        <w:rPr>
          <w:rFonts w:cstheme="minorHAnsi"/>
          <w:color w:val="000000" w:themeColor="text1"/>
          <w:sz w:val="24"/>
          <w:szCs w:val="24"/>
        </w:rPr>
        <w:t>Kallis</w:t>
      </w:r>
      <w:proofErr w:type="spellEnd"/>
      <w:r w:rsidRPr="00384DE2">
        <w:rPr>
          <w:rFonts w:cstheme="minorHAnsi"/>
          <w:color w:val="000000" w:themeColor="text1"/>
          <w:sz w:val="24"/>
          <w:szCs w:val="24"/>
        </w:rPr>
        <w:t>, 2020)</w:t>
      </w:r>
    </w:p>
    <w:p w14:paraId="32AB4BE4" w14:textId="7DFE738A" w:rsidR="00650A1C" w:rsidRPr="005F4FD7" w:rsidRDefault="00985C13" w:rsidP="00DC5F6F">
      <w:pPr>
        <w:spacing w:before="240" w:after="240" w:line="240" w:lineRule="auto"/>
        <w:jc w:val="both"/>
        <w:rPr>
          <w:rFonts w:cstheme="minorHAnsi"/>
          <w:b/>
          <w:bCs/>
          <w:sz w:val="24"/>
          <w:szCs w:val="24"/>
        </w:rPr>
      </w:pPr>
      <w:r w:rsidRPr="00673B3F">
        <w:rPr>
          <w:rFonts w:cstheme="minorHAnsi"/>
          <w:color w:val="000000" w:themeColor="text1"/>
          <w:sz w:val="24"/>
          <w:szCs w:val="24"/>
        </w:rPr>
        <w:t xml:space="preserve">Hickel, J., &amp; </w:t>
      </w:r>
      <w:proofErr w:type="spellStart"/>
      <w:r w:rsidRPr="00673B3F">
        <w:rPr>
          <w:rFonts w:cstheme="minorHAnsi"/>
          <w:color w:val="000000" w:themeColor="text1"/>
          <w:sz w:val="24"/>
          <w:szCs w:val="24"/>
        </w:rPr>
        <w:t>Kallis</w:t>
      </w:r>
      <w:proofErr w:type="spellEnd"/>
      <w:r w:rsidRPr="00673B3F">
        <w:rPr>
          <w:rFonts w:cstheme="minorHAnsi"/>
          <w:color w:val="000000" w:themeColor="text1"/>
          <w:sz w:val="24"/>
          <w:szCs w:val="24"/>
        </w:rPr>
        <w:t xml:space="preserve">, G. (2020). </w:t>
      </w:r>
      <w:r w:rsidRPr="00985C13">
        <w:rPr>
          <w:rFonts w:cstheme="minorHAnsi"/>
          <w:color w:val="000000" w:themeColor="text1"/>
          <w:sz w:val="24"/>
          <w:szCs w:val="24"/>
          <w:lang w:val="en-US"/>
        </w:rPr>
        <w:t xml:space="preserve">Is green growth possible? New Political Economy, 25(4), 469-486. </w:t>
      </w:r>
      <w:hyperlink r:id="rId14" w:history="1">
        <w:r w:rsidRPr="005F4FD7">
          <w:rPr>
            <w:rStyle w:val="Hyperlink"/>
            <w:rFonts w:cstheme="minorHAnsi"/>
            <w:sz w:val="24"/>
            <w:szCs w:val="24"/>
          </w:rPr>
          <w:t>https://doi.org/10.1080/13563467.2019.1598964</w:t>
        </w:r>
      </w:hyperlink>
      <w:r w:rsidRPr="005F4FD7">
        <w:rPr>
          <w:rFonts w:cstheme="minorHAnsi"/>
          <w:color w:val="000000" w:themeColor="text1"/>
          <w:sz w:val="24"/>
          <w:szCs w:val="24"/>
        </w:rPr>
        <w:t xml:space="preserve"> </w:t>
      </w:r>
    </w:p>
    <w:p w14:paraId="4A186BA4" w14:textId="77777777" w:rsidR="00363B4E" w:rsidRPr="005F4FD7" w:rsidRDefault="00363B4E" w:rsidP="00DC5F6F">
      <w:pPr>
        <w:spacing w:before="240" w:after="240" w:line="240" w:lineRule="auto"/>
        <w:jc w:val="both"/>
        <w:rPr>
          <w:rFonts w:cstheme="minorHAnsi"/>
          <w:b/>
          <w:bCs/>
          <w:sz w:val="24"/>
          <w:szCs w:val="24"/>
        </w:rPr>
      </w:pPr>
    </w:p>
    <w:p w14:paraId="08C25FB3" w14:textId="11D5028C" w:rsidR="00122BD7"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Bitte formuliert sowohl einen Kurzbeleg im Text als auch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für die angegebene Quelle gemäß den APA-Richtlinien:</w:t>
      </w:r>
    </w:p>
    <w:p w14:paraId="4977A3E5" w14:textId="5C3217A8" w:rsidR="00216EEE" w:rsidRDefault="00000000" w:rsidP="00DC5F6F">
      <w:pPr>
        <w:spacing w:before="240" w:after="240" w:line="240" w:lineRule="auto"/>
        <w:jc w:val="both"/>
        <w:rPr>
          <w:rFonts w:cstheme="minorHAnsi"/>
          <w:color w:val="000000"/>
          <w:spacing w:val="-5"/>
          <w:sz w:val="24"/>
          <w:szCs w:val="24"/>
          <w:shd w:val="clear" w:color="auto" w:fill="FFFFFF"/>
        </w:rPr>
      </w:pPr>
      <w:hyperlink r:id="rId15" w:history="1">
        <w:r w:rsidR="00491018" w:rsidRPr="00625E9C">
          <w:rPr>
            <w:rStyle w:val="Hyperlink"/>
            <w:rFonts w:cstheme="minorHAnsi"/>
            <w:spacing w:val="-5"/>
            <w:sz w:val="24"/>
            <w:szCs w:val="24"/>
            <w:shd w:val="clear" w:color="auto" w:fill="FFFFFF"/>
          </w:rPr>
          <w:t>https://www.jstor.org/stable/23430142</w:t>
        </w:r>
      </w:hyperlink>
      <w:r w:rsidR="00216EEE">
        <w:rPr>
          <w:rFonts w:cstheme="minorHAnsi"/>
          <w:color w:val="000000"/>
          <w:spacing w:val="-5"/>
          <w:sz w:val="24"/>
          <w:szCs w:val="24"/>
          <w:shd w:val="clear" w:color="auto" w:fill="FFFFFF"/>
        </w:rPr>
        <w:tab/>
      </w:r>
    </w:p>
    <w:p w14:paraId="23D75BE1" w14:textId="375707E8" w:rsidR="00216EEE" w:rsidRDefault="00216EEE" w:rsidP="00DC5F6F">
      <w:pPr>
        <w:spacing w:before="240" w:after="240" w:line="240" w:lineRule="auto"/>
        <w:jc w:val="both"/>
        <w:rPr>
          <w:rFonts w:cstheme="minorHAnsi"/>
          <w:color w:val="000000"/>
          <w:spacing w:val="-5"/>
          <w:sz w:val="24"/>
          <w:szCs w:val="24"/>
          <w:shd w:val="clear" w:color="auto" w:fill="FFFFFF"/>
        </w:rPr>
      </w:pPr>
    </w:p>
    <w:p w14:paraId="20D71AA9" w14:textId="772694E4" w:rsidR="005F125C" w:rsidRDefault="005F125C" w:rsidP="00DC5F6F">
      <w:pPr>
        <w:spacing w:before="240" w:after="240" w:line="240" w:lineRule="auto"/>
        <w:jc w:val="both"/>
        <w:rPr>
          <w:rFonts w:cstheme="minorHAnsi"/>
          <w:color w:val="000000"/>
          <w:spacing w:val="-5"/>
          <w:sz w:val="24"/>
          <w:szCs w:val="24"/>
          <w:shd w:val="clear" w:color="auto" w:fill="FFFFFF"/>
        </w:rPr>
      </w:pPr>
    </w:p>
    <w:p w14:paraId="1E2AE451" w14:textId="5AD47A30" w:rsidR="005F125C" w:rsidRDefault="005F125C" w:rsidP="00DC5F6F">
      <w:pPr>
        <w:spacing w:before="240" w:after="240" w:line="240" w:lineRule="auto"/>
        <w:jc w:val="both"/>
        <w:rPr>
          <w:rFonts w:cstheme="minorHAnsi"/>
          <w:color w:val="000000"/>
          <w:spacing w:val="-5"/>
          <w:sz w:val="24"/>
          <w:szCs w:val="24"/>
          <w:shd w:val="clear" w:color="auto" w:fill="FFFFFF"/>
        </w:rPr>
      </w:pPr>
    </w:p>
    <w:p w14:paraId="1DA5FBCB" w14:textId="4D6BF9C6" w:rsidR="005F125C" w:rsidRDefault="005F125C" w:rsidP="00DC5F6F">
      <w:pPr>
        <w:spacing w:before="240" w:after="240" w:line="240" w:lineRule="auto"/>
        <w:jc w:val="both"/>
        <w:rPr>
          <w:rFonts w:cstheme="minorHAnsi"/>
          <w:color w:val="000000"/>
          <w:spacing w:val="-5"/>
          <w:sz w:val="24"/>
          <w:szCs w:val="24"/>
          <w:shd w:val="clear" w:color="auto" w:fill="FFFFFF"/>
        </w:rPr>
      </w:pPr>
    </w:p>
    <w:p w14:paraId="640444E9" w14:textId="57487841" w:rsidR="00216EEE" w:rsidRPr="00216EEE" w:rsidRDefault="00216EEE" w:rsidP="00216EEE">
      <w:pPr>
        <w:pStyle w:val="berschrift4"/>
      </w:pPr>
      <w:r w:rsidRPr="00985C13">
        <w:t>Lösung</w:t>
      </w:r>
      <w:r w:rsidR="005F4FD7">
        <w:t xml:space="preserve"> 1.5.</w:t>
      </w:r>
      <w:r w:rsidRPr="00985C13">
        <w:t>:</w:t>
      </w:r>
    </w:p>
    <w:p w14:paraId="1FE21620" w14:textId="7CD4A650" w:rsidR="00491018" w:rsidRPr="00384DE2" w:rsidRDefault="00A068E2" w:rsidP="00DC5F6F">
      <w:pPr>
        <w:spacing w:before="240" w:after="240" w:line="240" w:lineRule="auto"/>
        <w:jc w:val="both"/>
        <w:rPr>
          <w:rFonts w:cstheme="minorHAnsi"/>
          <w:color w:val="000000" w:themeColor="text1"/>
          <w:sz w:val="24"/>
          <w:szCs w:val="24"/>
        </w:rPr>
      </w:pPr>
      <w:r>
        <w:rPr>
          <w:noProof/>
          <w:lang w:eastAsia="de-DE"/>
        </w:rPr>
        <mc:AlternateContent>
          <mc:Choice Requires="wps">
            <w:drawing>
              <wp:anchor distT="0" distB="0" distL="114300" distR="114300" simplePos="0" relativeHeight="251665408" behindDoc="0" locked="0" layoutInCell="1" allowOverlap="1" wp14:anchorId="21773AAF" wp14:editId="7CF2563D">
                <wp:simplePos x="0" y="0"/>
                <wp:positionH relativeFrom="margin">
                  <wp:align>left</wp:align>
                </wp:positionH>
                <wp:positionV relativeFrom="paragraph">
                  <wp:posOffset>157480</wp:posOffset>
                </wp:positionV>
                <wp:extent cx="6705600" cy="1112520"/>
                <wp:effectExtent l="0" t="0" r="19050" b="11430"/>
                <wp:wrapNone/>
                <wp:docPr id="3" name="Rechteck 3"/>
                <wp:cNvGraphicFramePr/>
                <a:graphic xmlns:a="http://schemas.openxmlformats.org/drawingml/2006/main">
                  <a:graphicData uri="http://schemas.microsoft.com/office/word/2010/wordprocessingShape">
                    <wps:wsp>
                      <wps:cNvSpPr/>
                      <wps:spPr>
                        <a:xfrm>
                          <a:off x="0" y="0"/>
                          <a:ext cx="6705600" cy="111252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67F7B" id="Rechteck 3" o:spid="_x0000_s1026" style="position:absolute;margin-left:0;margin-top:12.4pt;width:528pt;height:87.6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" fillcolor="#4472c4 [3204]" strokecolor="#09101d [484]" strokeweight="1pt">
                <w10:wrap anchorx="margin"/>
              </v:rect>
            </w:pict>
          </mc:Fallback>
        </mc:AlternateContent>
      </w:r>
      <w:r w:rsidR="00E265FE" w:rsidRPr="00384DE2">
        <w:rPr>
          <w:rFonts w:cstheme="minorHAnsi"/>
          <w:color w:val="000000" w:themeColor="text1"/>
          <w:sz w:val="24"/>
          <w:szCs w:val="24"/>
        </w:rPr>
        <w:t>(Oehlrich, 2011)</w:t>
      </w:r>
    </w:p>
    <w:p w14:paraId="1AD85C3F" w14:textId="594D12BC" w:rsidR="0074092A" w:rsidRPr="00384DE2" w:rsidRDefault="0074092A"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xml:space="preserve">Oehlrich, M., Baltes, A., Geldermann, J., Helmer, K., Hempel, C., &amp; Sautter, A. (2011). Finanzmarktkrise damals und heute: Über den Sinn einer immer umfassenderen Regulierung der Unternehmensführung. Zeitschrift Für Rechtspolitik, 44(2), 40–44. </w:t>
      </w:r>
      <w:hyperlink r:id="rId16" w:history="1">
        <w:r w:rsidR="00985C13" w:rsidRPr="00C4451D">
          <w:rPr>
            <w:rStyle w:val="Hyperlink"/>
            <w:rFonts w:cstheme="minorHAnsi"/>
            <w:sz w:val="24"/>
            <w:szCs w:val="24"/>
          </w:rPr>
          <w:t>http://www.jstor.org/stable/23430142</w:t>
        </w:r>
      </w:hyperlink>
      <w:r w:rsidR="00985C13">
        <w:rPr>
          <w:rFonts w:cstheme="minorHAnsi"/>
          <w:color w:val="000000" w:themeColor="text1"/>
          <w:sz w:val="24"/>
          <w:szCs w:val="24"/>
        </w:rPr>
        <w:t xml:space="preserve"> </w:t>
      </w:r>
    </w:p>
    <w:p w14:paraId="78BB1E33" w14:textId="0C57C4B6" w:rsidR="005F125C" w:rsidRDefault="005F125C" w:rsidP="005F4FD7">
      <w:pPr>
        <w:pStyle w:val="berschrift2"/>
      </w:pPr>
    </w:p>
    <w:p w14:paraId="1599D7C0" w14:textId="078E543E" w:rsidR="002C4C03" w:rsidRPr="00384DE2" w:rsidRDefault="002C4C03" w:rsidP="005F4FD7">
      <w:pPr>
        <w:pStyle w:val="berschrift2"/>
      </w:pPr>
      <w:bookmarkStart w:id="2" w:name="_Toc165991991"/>
      <w:r w:rsidRPr="002C4C03">
        <w:t>Aufgabe 2: Eigene Quellen zitieren</w:t>
      </w:r>
      <w:bookmarkEnd w:id="2"/>
    </w:p>
    <w:p w14:paraId="23B31FA8" w14:textId="312A83DA" w:rsidR="001D694E" w:rsidRPr="00122BD7" w:rsidRDefault="00842645" w:rsidP="00DC5F6F">
      <w:pPr>
        <w:spacing w:before="240" w:after="240" w:line="240" w:lineRule="auto"/>
        <w:jc w:val="both"/>
        <w:rPr>
          <w:rFonts w:cstheme="minorHAnsi"/>
          <w:color w:val="7030A0"/>
          <w:sz w:val="24"/>
          <w:szCs w:val="24"/>
        </w:rPr>
      </w:pPr>
      <w:r w:rsidRPr="00122BD7">
        <w:rPr>
          <w:rFonts w:cstheme="minorHAnsi"/>
          <w:bCs/>
          <w:color w:val="7030A0"/>
          <w:sz w:val="24"/>
          <w:szCs w:val="24"/>
        </w:rPr>
        <w:t>Formuliert Kurz- und Vollbelege für drei Quellen, die Ihr in Eurer Hausarbeit verwenden möchtet, entsprechend den APA-Richtlinien.</w:t>
      </w:r>
    </w:p>
    <w:p w14:paraId="73FD3393" w14:textId="5B64B905" w:rsidR="00384DE2" w:rsidRPr="00384DE2" w:rsidRDefault="00384DE2" w:rsidP="00384DE2">
      <w:pPr>
        <w:spacing w:before="240" w:after="240" w:line="240" w:lineRule="auto"/>
        <w:jc w:val="both"/>
        <w:rPr>
          <w:rFonts w:cstheme="minorHAnsi"/>
          <w:color w:val="000000" w:themeColor="text1"/>
          <w:sz w:val="24"/>
          <w:szCs w:val="24"/>
        </w:rPr>
      </w:pPr>
    </w:p>
    <w:p w14:paraId="3575D7FD" w14:textId="04EBCBCC" w:rsidR="00384DE2" w:rsidRPr="00384DE2" w:rsidRDefault="00384DE2" w:rsidP="00DC5F6F">
      <w:pPr>
        <w:spacing w:before="240" w:after="240" w:line="240" w:lineRule="auto"/>
        <w:jc w:val="both"/>
        <w:rPr>
          <w:rFonts w:cstheme="minorHAnsi"/>
          <w:color w:val="000000" w:themeColor="text1"/>
          <w:sz w:val="24"/>
          <w:szCs w:val="24"/>
        </w:rPr>
      </w:pPr>
    </w:p>
    <w:p w14:paraId="64F5FE24" w14:textId="4C238B49" w:rsidR="00384DE2" w:rsidRPr="00384DE2" w:rsidRDefault="00384DE2" w:rsidP="00DC5F6F">
      <w:pPr>
        <w:spacing w:before="240" w:after="240" w:line="240" w:lineRule="auto"/>
        <w:jc w:val="both"/>
        <w:rPr>
          <w:rFonts w:cstheme="minorHAnsi"/>
          <w:color w:val="000000" w:themeColor="text1"/>
          <w:sz w:val="24"/>
          <w:szCs w:val="24"/>
        </w:rPr>
      </w:pPr>
    </w:p>
    <w:p w14:paraId="0AA3520E" w14:textId="368F9118" w:rsidR="00384DE2" w:rsidRPr="00384DE2" w:rsidRDefault="00384DE2" w:rsidP="00DC5F6F">
      <w:pPr>
        <w:spacing w:before="240" w:after="240" w:line="240" w:lineRule="auto"/>
        <w:jc w:val="both"/>
        <w:rPr>
          <w:rFonts w:cstheme="minorHAnsi"/>
          <w:color w:val="000000" w:themeColor="text1"/>
          <w:sz w:val="24"/>
          <w:szCs w:val="24"/>
        </w:rPr>
      </w:pPr>
    </w:p>
    <w:p w14:paraId="1393044D" w14:textId="36C9AA69" w:rsidR="00384DE2" w:rsidRPr="00625E9C" w:rsidRDefault="00384DE2" w:rsidP="00DC5F6F">
      <w:pPr>
        <w:spacing w:before="240" w:after="240" w:line="240" w:lineRule="auto"/>
        <w:jc w:val="both"/>
        <w:rPr>
          <w:rFonts w:cstheme="minorHAnsi"/>
          <w:b/>
          <w:bCs/>
          <w:sz w:val="24"/>
          <w:szCs w:val="24"/>
        </w:rPr>
      </w:pPr>
    </w:p>
    <w:p w14:paraId="4FF515D2" w14:textId="77777777" w:rsidR="00F01AA0" w:rsidRDefault="00F01AA0" w:rsidP="005F4FD7">
      <w:pPr>
        <w:pStyle w:val="berschrift2"/>
      </w:pPr>
      <w:bookmarkStart w:id="3" w:name="_Toc165991992"/>
      <w:r w:rsidRPr="00F01AA0">
        <w:lastRenderedPageBreak/>
        <w:t>Aufgabe 3: Fehler in Zitaten finden und korrigieren</w:t>
      </w:r>
      <w:bookmarkEnd w:id="3"/>
    </w:p>
    <w:p w14:paraId="05373605" w14:textId="77777777" w:rsidR="00697834" w:rsidRPr="00122BD7" w:rsidRDefault="00697834" w:rsidP="00DC5F6F">
      <w:p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Identifiziert Fehler in den folgenden Zitaten. Achtet dabei besonders auf häufige Fehlerquellen wie Namensvertauschungen, falsche Interpunktion und unkorrekte Jahreszahlen. Hier ein Beispiel, wie solche Fehler aussehen könnten: </w:t>
      </w:r>
    </w:p>
    <w:p w14:paraId="3A0507DF" w14:textId="5ACA3B13" w:rsidR="00697834" w:rsidRPr="00122BD7" w:rsidRDefault="00921CFD" w:rsidP="00DC5F6F">
      <w:pPr>
        <w:spacing w:before="240" w:after="240" w:line="240" w:lineRule="auto"/>
        <w:jc w:val="both"/>
        <w:rPr>
          <w:rFonts w:cstheme="minorHAnsi"/>
          <w:color w:val="0070C0"/>
          <w:sz w:val="24"/>
          <w:szCs w:val="24"/>
        </w:rPr>
      </w:pPr>
      <w:r w:rsidRPr="00122BD7">
        <w:rPr>
          <w:rFonts w:cstheme="minorHAnsi"/>
          <w:bCs/>
          <w:color w:val="0070C0"/>
          <w:sz w:val="24"/>
          <w:szCs w:val="24"/>
        </w:rPr>
        <w:t>(</w:t>
      </w:r>
      <w:r w:rsidR="00122BD7" w:rsidRPr="00122BD7">
        <w:rPr>
          <w:rFonts w:cstheme="minorHAnsi"/>
          <w:bCs/>
          <w:color w:val="0070C0"/>
          <w:sz w:val="24"/>
          <w:szCs w:val="24"/>
        </w:rPr>
        <w:t>Tipp: Nutzt die DOI, um alle Daten zu verifizieren. Die korrekte Formatierung von DOIs und URLs, beginnend mit 'https://', gewährleistet die langfristige Auffindbarkeit der Quellen.)</w:t>
      </w:r>
    </w:p>
    <w:p w14:paraId="7259E16D" w14:textId="35C6A9AD" w:rsidR="00DC5F6F" w:rsidRDefault="00985C13" w:rsidP="009644B6">
      <w:pPr>
        <w:pStyle w:val="berschrift4"/>
      </w:pPr>
      <w:r>
        <w:t>1:</w:t>
      </w:r>
    </w:p>
    <w:p w14:paraId="2470ABBD" w14:textId="77777777" w:rsidR="00985C13" w:rsidRPr="00697834" w:rsidRDefault="00985C13" w:rsidP="00985C13">
      <w:pPr>
        <w:spacing w:before="240" w:after="240" w:line="240" w:lineRule="auto"/>
        <w:jc w:val="both"/>
        <w:rPr>
          <w:rFonts w:cstheme="minorHAnsi"/>
          <w:bCs/>
          <w:sz w:val="24"/>
          <w:szCs w:val="24"/>
        </w:rPr>
      </w:pPr>
      <w:r w:rsidRPr="00697834">
        <w:rPr>
          <w:rFonts w:cstheme="minorHAnsi"/>
          <w:bCs/>
          <w:sz w:val="24"/>
          <w:szCs w:val="24"/>
        </w:rPr>
        <w:t>Harold; James (1988); Deutschland in der Weltwirtschaftskrise, 1924-1936. Stuttgart: Deutsche Verlags-Anstalt.</w:t>
      </w:r>
    </w:p>
    <w:p w14:paraId="2168149C" w14:textId="117927C3" w:rsidR="00985C13" w:rsidRDefault="00985C13" w:rsidP="00985C13"/>
    <w:p w14:paraId="6FF71CDC" w14:textId="60A9351B" w:rsidR="00985C13" w:rsidRDefault="00985C13" w:rsidP="00985C13"/>
    <w:p w14:paraId="5EED87DE" w14:textId="58F84653" w:rsidR="00985C13" w:rsidRDefault="00985C13" w:rsidP="00985C13"/>
    <w:p w14:paraId="75DC9FC5" w14:textId="5B0CB683" w:rsidR="00985C13" w:rsidRPr="00985C13" w:rsidRDefault="00985C13" w:rsidP="00985C13">
      <w:pPr>
        <w:pStyle w:val="berschrift4"/>
      </w:pPr>
      <w:r w:rsidRPr="00985C13">
        <w:t>Lösung</w:t>
      </w:r>
      <w:r w:rsidR="00A068E2">
        <w:t xml:space="preserve"> 3.1.</w:t>
      </w:r>
      <w:r w:rsidRPr="00985C13">
        <w:t>:</w:t>
      </w:r>
    </w:p>
    <w:p w14:paraId="178CD003" w14:textId="5667406C" w:rsidR="00DC5F6F" w:rsidRPr="00DC5F6F" w:rsidRDefault="00A068E2" w:rsidP="00DC5F6F">
      <w:pPr>
        <w:spacing w:before="240" w:after="240" w:line="240" w:lineRule="auto"/>
        <w:jc w:val="both"/>
        <w:rPr>
          <w:rFonts w:cstheme="minorHAnsi"/>
          <w:sz w:val="24"/>
          <w:szCs w:val="24"/>
        </w:rPr>
      </w:pPr>
      <w:r>
        <w:rPr>
          <w:noProof/>
          <w:lang w:eastAsia="de-DE"/>
        </w:rPr>
        <mc:AlternateContent>
          <mc:Choice Requires="wps">
            <w:drawing>
              <wp:anchor distT="0" distB="0" distL="114300" distR="114300" simplePos="0" relativeHeight="251669504" behindDoc="0" locked="0" layoutInCell="1" allowOverlap="1" wp14:anchorId="1CCCC40B" wp14:editId="6B6F0BF5">
                <wp:simplePos x="0" y="0"/>
                <wp:positionH relativeFrom="margin">
                  <wp:posOffset>-76200</wp:posOffset>
                </wp:positionH>
                <wp:positionV relativeFrom="paragraph">
                  <wp:posOffset>143510</wp:posOffset>
                </wp:positionV>
                <wp:extent cx="6797040" cy="1805940"/>
                <wp:effectExtent l="0" t="0" r="22860" b="22860"/>
                <wp:wrapNone/>
                <wp:docPr id="5" name="Rechteck 5"/>
                <wp:cNvGraphicFramePr/>
                <a:graphic xmlns:a="http://schemas.openxmlformats.org/drawingml/2006/main">
                  <a:graphicData uri="http://schemas.microsoft.com/office/word/2010/wordprocessingShape">
                    <wps:wsp>
                      <wps:cNvSpPr/>
                      <wps:spPr>
                        <a:xfrm>
                          <a:off x="0" y="0"/>
                          <a:ext cx="6797040" cy="180594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07342C" id="Rechteck 5" o:spid="_x0000_s1026" style="position:absolute;margin-left:-6pt;margin-top:11.3pt;width:535.2pt;height:142.2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" fillcolor="#4472c4 [3204]" strokecolor="#09101d [484]" strokeweight="1pt">
                <w10:wrap anchorx="margin"/>
              </v:rect>
            </w:pict>
          </mc:Fallback>
        </mc:AlternateContent>
      </w:r>
      <w:r w:rsidR="000D3F2B" w:rsidRPr="00625E9C">
        <w:rPr>
          <w:rFonts w:cstheme="minorHAnsi"/>
          <w:color w:val="FF0000"/>
          <w:sz w:val="24"/>
          <w:szCs w:val="24"/>
        </w:rPr>
        <w:t>Harold</w:t>
      </w:r>
      <w:r w:rsidR="00853739" w:rsidRPr="00625E9C">
        <w:rPr>
          <w:rFonts w:cstheme="minorHAnsi"/>
          <w:color w:val="FF0000"/>
          <w:sz w:val="24"/>
          <w:szCs w:val="24"/>
        </w:rPr>
        <w:t xml:space="preserve">; </w:t>
      </w:r>
      <w:r w:rsidR="000D3F2B" w:rsidRPr="00625E9C">
        <w:rPr>
          <w:rFonts w:cstheme="minorHAnsi"/>
          <w:color w:val="FF0000"/>
          <w:sz w:val="24"/>
          <w:szCs w:val="24"/>
        </w:rPr>
        <w:t xml:space="preserve">James </w:t>
      </w:r>
      <w:r w:rsidR="00853739" w:rsidRPr="00625E9C">
        <w:rPr>
          <w:rFonts w:cstheme="minorHAnsi"/>
          <w:sz w:val="24"/>
          <w:szCs w:val="24"/>
        </w:rPr>
        <w:t>(1988)</w:t>
      </w:r>
      <w:r w:rsidR="006864A7" w:rsidRPr="00625E9C">
        <w:rPr>
          <w:rFonts w:cstheme="minorHAnsi"/>
          <w:color w:val="FF0000"/>
          <w:sz w:val="24"/>
          <w:szCs w:val="24"/>
        </w:rPr>
        <w:t xml:space="preserve">; </w:t>
      </w:r>
      <w:r w:rsidR="006864A7" w:rsidRPr="00625E9C">
        <w:rPr>
          <w:rFonts w:cstheme="minorHAnsi"/>
          <w:sz w:val="24"/>
          <w:szCs w:val="24"/>
        </w:rPr>
        <w:t xml:space="preserve">Deutschland in der Weltwirtschaftskrise, 1924-1936. Stuttgart: Deutsche Verlags-Anstalt. </w:t>
      </w:r>
      <w:r w:rsidR="006864A7" w:rsidRPr="00FA07BF">
        <w:rPr>
          <w:rFonts w:cstheme="minorHAnsi"/>
          <w:color w:val="FF0000"/>
          <w:sz w:val="24"/>
          <w:szCs w:val="24"/>
        </w:rPr>
        <w:t>DOI</w:t>
      </w:r>
      <w:r w:rsidR="006864A7" w:rsidRPr="00625E9C">
        <w:rPr>
          <w:rFonts w:cstheme="minorHAnsi"/>
          <w:sz w:val="24"/>
          <w:szCs w:val="24"/>
        </w:rPr>
        <w:t xml:space="preserve">: </w:t>
      </w:r>
      <w:r w:rsidR="00186405" w:rsidRPr="00625E9C">
        <w:rPr>
          <w:rFonts w:cstheme="minorHAnsi"/>
          <w:sz w:val="24"/>
          <w:szCs w:val="24"/>
        </w:rPr>
        <w:t>10.4232/1.10293</w:t>
      </w:r>
    </w:p>
    <w:p w14:paraId="44DF039F" w14:textId="019EAC0B" w:rsidR="00985C13" w:rsidRPr="00985C13" w:rsidRDefault="00DC5F6F" w:rsidP="00DC5F6F">
      <w:pPr>
        <w:spacing w:before="240" w:after="240" w:line="240" w:lineRule="auto"/>
        <w:jc w:val="both"/>
        <w:rPr>
          <w:rFonts w:cstheme="minorHAnsi"/>
          <w:color w:val="00B050"/>
          <w:sz w:val="24"/>
          <w:szCs w:val="24"/>
        </w:rPr>
      </w:pPr>
      <w:r w:rsidRPr="00DC5F6F">
        <w:rPr>
          <w:rFonts w:cstheme="minorHAnsi"/>
          <w:color w:val="00B050"/>
          <w:sz w:val="24"/>
          <w:szCs w:val="24"/>
        </w:rPr>
        <w:t>Richtig:</w:t>
      </w:r>
    </w:p>
    <w:p w14:paraId="538DE1D6" w14:textId="520F28AA" w:rsidR="00F01AA0" w:rsidRPr="00DC5F6F" w:rsidRDefault="00F01AA0" w:rsidP="00DC5F6F">
      <w:pPr>
        <w:spacing w:before="240" w:after="240" w:line="240" w:lineRule="auto"/>
        <w:jc w:val="both"/>
        <w:rPr>
          <w:rFonts w:cstheme="minorHAnsi"/>
          <w:color w:val="000000" w:themeColor="text1"/>
          <w:sz w:val="24"/>
          <w:szCs w:val="24"/>
        </w:rPr>
      </w:pPr>
      <w:r w:rsidRPr="00DC5F6F">
        <w:rPr>
          <w:rFonts w:cstheme="minorHAnsi"/>
          <w:color w:val="000000" w:themeColor="text1"/>
          <w:sz w:val="24"/>
          <w:szCs w:val="24"/>
        </w:rPr>
        <w:t xml:space="preserve">James, H. (1988). Deutschland in der Weltwirtschaftskrise, 1924-1936. Stuttgart: Deutsche Verlags-Anstalt. </w:t>
      </w:r>
      <w:hyperlink r:id="rId17" w:history="1">
        <w:r w:rsidR="00985C13" w:rsidRPr="00C4451D">
          <w:rPr>
            <w:rStyle w:val="Hyperlink"/>
            <w:rFonts w:cstheme="minorHAnsi"/>
            <w:sz w:val="24"/>
            <w:szCs w:val="24"/>
          </w:rPr>
          <w:t>https://doi.org/10.4232/1.10293</w:t>
        </w:r>
      </w:hyperlink>
      <w:r w:rsidR="00985C13">
        <w:rPr>
          <w:rFonts w:cstheme="minorHAnsi"/>
          <w:color w:val="000000" w:themeColor="text1"/>
          <w:sz w:val="24"/>
          <w:szCs w:val="24"/>
        </w:rPr>
        <w:t xml:space="preserve"> </w:t>
      </w:r>
    </w:p>
    <w:p w14:paraId="051DA73D" w14:textId="77777777" w:rsidR="00F01AA0" w:rsidRPr="00DC5F6F" w:rsidRDefault="00F01AA0" w:rsidP="00DC5F6F">
      <w:pPr>
        <w:spacing w:before="240" w:after="240" w:line="240" w:lineRule="auto"/>
        <w:jc w:val="both"/>
        <w:rPr>
          <w:rFonts w:cstheme="minorHAnsi"/>
          <w:color w:val="000000" w:themeColor="text1"/>
          <w:sz w:val="24"/>
          <w:szCs w:val="24"/>
        </w:rPr>
      </w:pPr>
      <w:r w:rsidRPr="00DC5F6F">
        <w:rPr>
          <w:rFonts w:cstheme="minorHAnsi"/>
          <w:b/>
          <w:bCs/>
          <w:color w:val="000000" w:themeColor="text1"/>
          <w:sz w:val="24"/>
          <w:szCs w:val="24"/>
        </w:rPr>
        <w:t>Erklärung:</w:t>
      </w:r>
      <w:r w:rsidRPr="00DC5F6F">
        <w:rPr>
          <w:rFonts w:cstheme="minorHAnsi"/>
          <w:color w:val="000000" w:themeColor="text1"/>
          <w:sz w:val="24"/>
          <w:szCs w:val="24"/>
        </w:rPr>
        <w:t xml:space="preserve"> Beachtet die richtige Formatierung von DOIs und URLs, die gemäß APA-Stil mit "https://" beginnen sollten. Überprüft auch Namen und Titel sorgfältig auf ihre Richtigkeit.</w:t>
      </w:r>
    </w:p>
    <w:p w14:paraId="6CFA5BDE" w14:textId="3D829392" w:rsidR="00B23693" w:rsidRDefault="00B23693" w:rsidP="00DC5F6F">
      <w:pPr>
        <w:spacing w:before="240" w:after="240" w:line="240" w:lineRule="auto"/>
        <w:jc w:val="both"/>
        <w:rPr>
          <w:rFonts w:cstheme="minorHAnsi"/>
          <w:color w:val="FF0000"/>
          <w:sz w:val="24"/>
          <w:szCs w:val="24"/>
        </w:rPr>
      </w:pPr>
    </w:p>
    <w:p w14:paraId="5DC0EE72" w14:textId="17234D54" w:rsidR="00985C13" w:rsidRPr="00673B3F" w:rsidRDefault="00985C13" w:rsidP="009644B6">
      <w:pPr>
        <w:pStyle w:val="berschrift4"/>
      </w:pPr>
      <w:r w:rsidRPr="00673B3F">
        <w:t>2:</w:t>
      </w:r>
    </w:p>
    <w:p w14:paraId="6DE0A258" w14:textId="0F43C096" w:rsidR="00985C13" w:rsidRPr="00673B3F" w:rsidRDefault="00985C13" w:rsidP="00DC5F6F">
      <w:pPr>
        <w:spacing w:before="240" w:after="240" w:line="240" w:lineRule="auto"/>
        <w:jc w:val="both"/>
        <w:rPr>
          <w:rFonts w:cstheme="minorHAnsi"/>
          <w:sz w:val="24"/>
          <w:szCs w:val="24"/>
          <w:lang w:val="en-US"/>
        </w:rPr>
      </w:pPr>
      <w:r w:rsidRPr="00673B3F">
        <w:rPr>
          <w:rFonts w:cstheme="minorHAnsi"/>
          <w:sz w:val="24"/>
          <w:szCs w:val="24"/>
        </w:rPr>
        <w:t xml:space="preserve">Kay, M. (2021). </w:t>
      </w:r>
      <w:r w:rsidRPr="00985C13">
        <w:rPr>
          <w:rFonts w:cstheme="minorHAnsi"/>
          <w:sz w:val="24"/>
          <w:szCs w:val="24"/>
          <w:lang w:val="en-US"/>
        </w:rPr>
        <w:t xml:space="preserve">Selective Publication of Findings, Of Forking Paths and Tied Hands What Economists Should Do about it. </w:t>
      </w:r>
      <w:r w:rsidRPr="00673B3F">
        <w:rPr>
          <w:rFonts w:cstheme="minorHAnsi"/>
          <w:sz w:val="24"/>
          <w:szCs w:val="24"/>
          <w:lang w:val="en-US"/>
        </w:rPr>
        <w:t>Journal of Economic Perspectives. 35(3), 175-192. DOI: 10.1257/jep.35.3.175</w:t>
      </w:r>
    </w:p>
    <w:p w14:paraId="71E45351" w14:textId="47AEC388" w:rsidR="00985C13" w:rsidRPr="00673B3F" w:rsidRDefault="00985C13" w:rsidP="00DC5F6F">
      <w:pPr>
        <w:spacing w:before="240" w:after="240" w:line="240" w:lineRule="auto"/>
        <w:jc w:val="both"/>
        <w:rPr>
          <w:rFonts w:cstheme="minorHAnsi"/>
          <w:sz w:val="24"/>
          <w:szCs w:val="24"/>
          <w:lang w:val="en-US"/>
        </w:rPr>
      </w:pPr>
    </w:p>
    <w:p w14:paraId="16900908" w14:textId="28917570" w:rsidR="005F125C" w:rsidRPr="00673B3F" w:rsidRDefault="005F125C" w:rsidP="00DC5F6F">
      <w:pPr>
        <w:spacing w:before="240" w:after="240" w:line="240" w:lineRule="auto"/>
        <w:jc w:val="both"/>
        <w:rPr>
          <w:rFonts w:cstheme="minorHAnsi"/>
          <w:sz w:val="24"/>
          <w:szCs w:val="24"/>
          <w:lang w:val="en-US"/>
        </w:rPr>
      </w:pPr>
    </w:p>
    <w:p w14:paraId="469782C9" w14:textId="77777777" w:rsidR="005F125C" w:rsidRPr="00673B3F" w:rsidRDefault="005F125C" w:rsidP="00DC5F6F">
      <w:pPr>
        <w:spacing w:before="240" w:after="240" w:line="240" w:lineRule="auto"/>
        <w:jc w:val="both"/>
        <w:rPr>
          <w:rFonts w:cstheme="minorHAnsi"/>
          <w:sz w:val="24"/>
          <w:szCs w:val="24"/>
          <w:lang w:val="en-US"/>
        </w:rPr>
      </w:pPr>
    </w:p>
    <w:p w14:paraId="1789654F" w14:textId="11C2AC8A" w:rsidR="00985C13" w:rsidRPr="00673B3F" w:rsidRDefault="00985C13" w:rsidP="00985C13">
      <w:pPr>
        <w:pStyle w:val="berschrift4"/>
        <w:rPr>
          <w:lang w:val="en-US"/>
        </w:rPr>
      </w:pPr>
      <w:proofErr w:type="spellStart"/>
      <w:r w:rsidRPr="00673B3F">
        <w:rPr>
          <w:lang w:val="en-US"/>
        </w:rPr>
        <w:t>Lösung</w:t>
      </w:r>
      <w:proofErr w:type="spellEnd"/>
      <w:r w:rsidR="00A068E2">
        <w:rPr>
          <w:lang w:val="en-US"/>
        </w:rPr>
        <w:t xml:space="preserve"> 3.2.</w:t>
      </w:r>
      <w:r w:rsidRPr="00673B3F">
        <w:rPr>
          <w:lang w:val="en-US"/>
        </w:rPr>
        <w:t>:</w:t>
      </w:r>
    </w:p>
    <w:p w14:paraId="2BA0E26F" w14:textId="7A37E1AC" w:rsidR="008C3AE1" w:rsidRPr="00625E9C" w:rsidRDefault="00A068E2" w:rsidP="00DC5F6F">
      <w:pPr>
        <w:spacing w:before="240" w:after="240" w:line="240" w:lineRule="auto"/>
        <w:jc w:val="both"/>
        <w:rPr>
          <w:rFonts w:cstheme="minorHAnsi"/>
          <w:b/>
          <w:bCs/>
          <w:sz w:val="24"/>
          <w:szCs w:val="24"/>
          <w:lang w:val="en-US"/>
        </w:rPr>
      </w:pPr>
      <w:r>
        <w:rPr>
          <w:noProof/>
          <w:lang w:eastAsia="de-DE"/>
        </w:rPr>
        <mc:AlternateContent>
          <mc:Choice Requires="wps">
            <w:drawing>
              <wp:anchor distT="0" distB="0" distL="114300" distR="114300" simplePos="0" relativeHeight="251671552" behindDoc="0" locked="0" layoutInCell="1" allowOverlap="1" wp14:anchorId="1620F9DE" wp14:editId="4CD97E71">
                <wp:simplePos x="0" y="0"/>
                <wp:positionH relativeFrom="margin">
                  <wp:align>left</wp:align>
                </wp:positionH>
                <wp:positionV relativeFrom="paragraph">
                  <wp:posOffset>160655</wp:posOffset>
                </wp:positionV>
                <wp:extent cx="6644640" cy="1668780"/>
                <wp:effectExtent l="0" t="0" r="22860" b="26670"/>
                <wp:wrapNone/>
                <wp:docPr id="6" name="Rechteck 6"/>
                <wp:cNvGraphicFramePr/>
                <a:graphic xmlns:a="http://schemas.openxmlformats.org/drawingml/2006/main">
                  <a:graphicData uri="http://schemas.microsoft.com/office/word/2010/wordprocessingShape">
                    <wps:wsp>
                      <wps:cNvSpPr/>
                      <wps:spPr>
                        <a:xfrm>
                          <a:off x="0" y="0"/>
                          <a:ext cx="6644640" cy="16687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07928E" id="Rechteck 6" o:spid="_x0000_s1026" style="position:absolute;margin-left:0;margin-top:12.65pt;width:523.2pt;height:131.4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" fillcolor="#4472c4 [3204]" strokecolor="#09101d [484]" strokeweight="1pt">
                <w10:wrap anchorx="margin"/>
              </v:rect>
            </w:pict>
          </mc:Fallback>
        </mc:AlternateContent>
      </w:r>
      <w:r w:rsidR="00B23693" w:rsidRPr="00625E9C">
        <w:rPr>
          <w:rFonts w:cstheme="minorHAnsi"/>
          <w:color w:val="FF0000"/>
          <w:sz w:val="24"/>
          <w:szCs w:val="24"/>
          <w:lang w:val="en-US"/>
        </w:rPr>
        <w:t>Kay</w:t>
      </w:r>
      <w:r w:rsidR="00B23693" w:rsidRPr="00625E9C">
        <w:rPr>
          <w:rFonts w:cstheme="minorHAnsi"/>
          <w:sz w:val="24"/>
          <w:szCs w:val="24"/>
          <w:lang w:val="en-US"/>
        </w:rPr>
        <w:t xml:space="preserve">, M. </w:t>
      </w:r>
      <w:r w:rsidR="00A6218F" w:rsidRPr="00625E9C">
        <w:rPr>
          <w:rFonts w:cstheme="minorHAnsi"/>
          <w:sz w:val="24"/>
          <w:szCs w:val="24"/>
          <w:lang w:val="en-US"/>
        </w:rPr>
        <w:t xml:space="preserve">(2021). </w:t>
      </w:r>
      <w:r w:rsidR="00B150A7" w:rsidRPr="00625E9C">
        <w:rPr>
          <w:rFonts w:cstheme="minorHAnsi"/>
          <w:color w:val="FF0000"/>
          <w:sz w:val="24"/>
          <w:szCs w:val="24"/>
          <w:lang w:val="en-US"/>
        </w:rPr>
        <w:t>Selective P</w:t>
      </w:r>
      <w:r w:rsidR="004A08FF" w:rsidRPr="00625E9C">
        <w:rPr>
          <w:rFonts w:cstheme="minorHAnsi"/>
          <w:color w:val="FF0000"/>
          <w:sz w:val="24"/>
          <w:szCs w:val="24"/>
          <w:lang w:val="en-US"/>
        </w:rPr>
        <w:t>ublication of Findings,</w:t>
      </w:r>
      <w:r w:rsidR="008C3AE1" w:rsidRPr="00625E9C">
        <w:rPr>
          <w:rFonts w:cstheme="minorHAnsi"/>
          <w:color w:val="FF0000"/>
          <w:sz w:val="24"/>
          <w:szCs w:val="24"/>
          <w:lang w:val="en-US"/>
        </w:rPr>
        <w:t xml:space="preserve"> Of Forking Paths and Tied Hands </w:t>
      </w:r>
      <w:r w:rsidR="008C3AE1" w:rsidRPr="00625E9C">
        <w:rPr>
          <w:rFonts w:cstheme="minorHAnsi"/>
          <w:sz w:val="24"/>
          <w:szCs w:val="24"/>
          <w:lang w:val="en-US"/>
        </w:rPr>
        <w:t>What Economists Should Do about it.</w:t>
      </w:r>
      <w:r w:rsidR="008C3AE1" w:rsidRPr="00625E9C">
        <w:rPr>
          <w:rFonts w:cstheme="minorHAnsi"/>
          <w:color w:val="FF0000"/>
          <w:sz w:val="24"/>
          <w:szCs w:val="24"/>
          <w:lang w:val="en-US"/>
        </w:rPr>
        <w:t xml:space="preserve"> </w:t>
      </w:r>
      <w:r w:rsidR="008C3AE1" w:rsidRPr="00625E9C">
        <w:rPr>
          <w:rFonts w:cstheme="minorHAnsi"/>
          <w:i/>
          <w:iCs/>
          <w:sz w:val="24"/>
          <w:szCs w:val="24"/>
          <w:lang w:val="en-US"/>
        </w:rPr>
        <w:t>Journal of Economic Perspectives</w:t>
      </w:r>
      <w:r w:rsidR="008C3AE1" w:rsidRPr="00625E9C">
        <w:rPr>
          <w:rFonts w:cstheme="minorHAnsi"/>
          <w:sz w:val="24"/>
          <w:szCs w:val="24"/>
          <w:lang w:val="en-US"/>
        </w:rPr>
        <w:t>. 35(3), 175-192. DOI: 10.1257/jep.35.3.175</w:t>
      </w:r>
    </w:p>
    <w:p w14:paraId="23AB2E8D" w14:textId="6F25B2B3" w:rsidR="008C3AE1" w:rsidRPr="00DC5F6F" w:rsidRDefault="00DC5F6F" w:rsidP="00DC5F6F">
      <w:pPr>
        <w:spacing w:before="240" w:after="240" w:line="240" w:lineRule="auto"/>
        <w:jc w:val="both"/>
        <w:rPr>
          <w:rFonts w:cstheme="minorHAnsi"/>
          <w:color w:val="00B050"/>
          <w:sz w:val="24"/>
          <w:szCs w:val="24"/>
          <w:lang w:val="en-US"/>
        </w:rPr>
      </w:pPr>
      <w:proofErr w:type="spellStart"/>
      <w:r w:rsidRPr="00DC5F6F">
        <w:rPr>
          <w:rFonts w:cstheme="minorHAnsi"/>
          <w:color w:val="00B050"/>
          <w:sz w:val="24"/>
          <w:szCs w:val="24"/>
          <w:lang w:val="en-US"/>
        </w:rPr>
        <w:t>Richtig</w:t>
      </w:r>
      <w:proofErr w:type="spellEnd"/>
      <w:r w:rsidRPr="00DC5F6F">
        <w:rPr>
          <w:rFonts w:cstheme="minorHAnsi"/>
          <w:color w:val="00B050"/>
          <w:sz w:val="24"/>
          <w:szCs w:val="24"/>
          <w:lang w:val="en-US"/>
        </w:rPr>
        <w:t>:</w:t>
      </w:r>
    </w:p>
    <w:p w14:paraId="564B401E" w14:textId="0243A017" w:rsidR="00FA07BF" w:rsidRDefault="00FA07BF" w:rsidP="00DC5F6F">
      <w:pPr>
        <w:spacing w:before="240" w:after="240" w:line="240" w:lineRule="auto"/>
        <w:jc w:val="both"/>
        <w:rPr>
          <w:rFonts w:cstheme="minorHAnsi"/>
          <w:color w:val="000000" w:themeColor="text1"/>
          <w:sz w:val="24"/>
          <w:szCs w:val="24"/>
        </w:rPr>
      </w:pPr>
      <w:proofErr w:type="spellStart"/>
      <w:r w:rsidRPr="00FA07BF">
        <w:rPr>
          <w:rFonts w:cstheme="minorHAnsi"/>
          <w:color w:val="000000" w:themeColor="text1"/>
          <w:sz w:val="24"/>
          <w:szCs w:val="24"/>
          <w:lang w:val="en-US"/>
        </w:rPr>
        <w:t>Kasy</w:t>
      </w:r>
      <w:proofErr w:type="spellEnd"/>
      <w:r w:rsidRPr="00FA07BF">
        <w:rPr>
          <w:rFonts w:cstheme="minorHAnsi"/>
          <w:color w:val="000000" w:themeColor="text1"/>
          <w:sz w:val="24"/>
          <w:szCs w:val="24"/>
          <w:lang w:val="en-US"/>
        </w:rPr>
        <w:t xml:space="preserve">, M. (2021). Of forking paths and tied hands: Selective publication of findings, and what economists should do about it. </w:t>
      </w:r>
      <w:r w:rsidRPr="00FA07BF">
        <w:rPr>
          <w:rFonts w:cstheme="minorHAnsi"/>
          <w:color w:val="000000" w:themeColor="text1"/>
          <w:sz w:val="24"/>
          <w:szCs w:val="24"/>
        </w:rPr>
        <w:t xml:space="preserve">Journal of </w:t>
      </w:r>
      <w:proofErr w:type="spellStart"/>
      <w:r w:rsidRPr="00FA07BF">
        <w:rPr>
          <w:rFonts w:cstheme="minorHAnsi"/>
          <w:color w:val="000000" w:themeColor="text1"/>
          <w:sz w:val="24"/>
          <w:szCs w:val="24"/>
        </w:rPr>
        <w:t>Economic</w:t>
      </w:r>
      <w:proofErr w:type="spellEnd"/>
      <w:r w:rsidRPr="00FA07BF">
        <w:rPr>
          <w:rFonts w:cstheme="minorHAnsi"/>
          <w:color w:val="000000" w:themeColor="text1"/>
          <w:sz w:val="24"/>
          <w:szCs w:val="24"/>
        </w:rPr>
        <w:t xml:space="preserve"> </w:t>
      </w:r>
      <w:proofErr w:type="spellStart"/>
      <w:r w:rsidRPr="00FA07BF">
        <w:rPr>
          <w:rFonts w:cstheme="minorHAnsi"/>
          <w:color w:val="000000" w:themeColor="text1"/>
          <w:sz w:val="24"/>
          <w:szCs w:val="24"/>
        </w:rPr>
        <w:t>Perspectives</w:t>
      </w:r>
      <w:proofErr w:type="spellEnd"/>
      <w:r w:rsidRPr="00FA07BF">
        <w:rPr>
          <w:rFonts w:cstheme="minorHAnsi"/>
          <w:color w:val="000000" w:themeColor="text1"/>
          <w:sz w:val="24"/>
          <w:szCs w:val="24"/>
        </w:rPr>
        <w:t>, 35(3), 175-192.</w:t>
      </w:r>
    </w:p>
    <w:p w14:paraId="401FC7F6" w14:textId="236312BF" w:rsidR="00985C13" w:rsidRPr="005F125C" w:rsidRDefault="00DC5F6F" w:rsidP="00DC5F6F">
      <w:pPr>
        <w:spacing w:before="240" w:after="240" w:line="240" w:lineRule="auto"/>
        <w:jc w:val="both"/>
        <w:rPr>
          <w:rFonts w:cstheme="minorHAnsi"/>
          <w:b/>
          <w:bCs/>
          <w:color w:val="000000" w:themeColor="text1"/>
          <w:sz w:val="24"/>
          <w:szCs w:val="24"/>
        </w:rPr>
      </w:pPr>
      <w:r w:rsidRPr="00DC5F6F">
        <w:rPr>
          <w:rFonts w:cstheme="minorHAnsi"/>
          <w:b/>
          <w:bCs/>
          <w:color w:val="000000" w:themeColor="text1"/>
          <w:sz w:val="24"/>
          <w:szCs w:val="24"/>
        </w:rPr>
        <w:t>Erklärung:</w:t>
      </w:r>
      <w:r w:rsidR="00745185" w:rsidRPr="00DC5F6F">
        <w:rPr>
          <w:rFonts w:cstheme="minorHAnsi"/>
          <w:color w:val="000000" w:themeColor="text1"/>
          <w:sz w:val="24"/>
          <w:szCs w:val="24"/>
        </w:rPr>
        <w:t xml:space="preserve"> Vorname ist falsch</w:t>
      </w:r>
      <w:r w:rsidR="00F571AC" w:rsidRPr="00DC5F6F">
        <w:rPr>
          <w:rFonts w:cstheme="minorHAnsi"/>
          <w:color w:val="000000" w:themeColor="text1"/>
          <w:sz w:val="24"/>
          <w:szCs w:val="24"/>
        </w:rPr>
        <w:t xml:space="preserve">, Vertauschung von Titel </w:t>
      </w:r>
    </w:p>
    <w:p w14:paraId="240FE9BB" w14:textId="26FEA518" w:rsidR="00985C13" w:rsidRPr="00985C13" w:rsidRDefault="00985C13" w:rsidP="009644B6">
      <w:pPr>
        <w:pStyle w:val="berschrift4"/>
        <w:rPr>
          <w:color w:val="1F3763" w:themeColor="accent1" w:themeShade="7F"/>
          <w:sz w:val="24"/>
          <w:szCs w:val="24"/>
        </w:rPr>
      </w:pPr>
      <w:r>
        <w:lastRenderedPageBreak/>
        <w:t>3:</w:t>
      </w:r>
    </w:p>
    <w:p w14:paraId="5274FFEC" w14:textId="1E46FACA" w:rsidR="00DC5F6F" w:rsidRPr="00DC5F6F" w:rsidRDefault="00DC5F6F" w:rsidP="00DC5F6F">
      <w:pPr>
        <w:spacing w:before="240" w:after="240" w:line="240" w:lineRule="auto"/>
        <w:jc w:val="both"/>
        <w:rPr>
          <w:rFonts w:cstheme="minorHAnsi"/>
          <w:color w:val="000000" w:themeColor="text1"/>
          <w:sz w:val="24"/>
          <w:szCs w:val="24"/>
        </w:rPr>
      </w:pPr>
      <w:r w:rsidRPr="00DC5F6F">
        <w:rPr>
          <w:rFonts w:cstheme="minorHAnsi"/>
          <w:color w:val="000000" w:themeColor="text1"/>
          <w:sz w:val="24"/>
          <w:szCs w:val="24"/>
        </w:rPr>
        <w:t xml:space="preserve">Kaserer, C. (2002). Der Fall der Herstatt-Bank 25 Jahre danach. Überlegungen zur Rational regulierungspolitischer Reaktionen unter besonderer Berücksichtigung der Einlagensicherung. VSWG: </w:t>
      </w:r>
      <w:r w:rsidRPr="00DC5F6F">
        <w:rPr>
          <w:rFonts w:cstheme="minorHAnsi"/>
          <w:color w:val="000000" w:themeColor="text1"/>
          <w:spacing w:val="-5"/>
          <w:sz w:val="24"/>
          <w:szCs w:val="24"/>
          <w:shd w:val="clear" w:color="auto" w:fill="FFFFFF"/>
        </w:rPr>
        <w:t>Vierteljahrschrift Für Sozial- Und Wirtschaftsgeschichte, 87(2), 166–192. http://www.jstor.org/stable/20740127</w:t>
      </w:r>
    </w:p>
    <w:p w14:paraId="4AA6E096" w14:textId="4A990AE4" w:rsidR="00DC5F6F" w:rsidRDefault="00DC5F6F" w:rsidP="00DC5F6F">
      <w:pPr>
        <w:spacing w:before="240" w:after="240" w:line="240" w:lineRule="auto"/>
        <w:jc w:val="both"/>
        <w:rPr>
          <w:rFonts w:cstheme="minorHAnsi"/>
          <w:sz w:val="24"/>
          <w:szCs w:val="24"/>
        </w:rPr>
      </w:pPr>
    </w:p>
    <w:p w14:paraId="7A7AAD65" w14:textId="0C04F166" w:rsidR="005F125C" w:rsidRDefault="005F125C" w:rsidP="00DC5F6F">
      <w:pPr>
        <w:spacing w:before="240" w:after="240" w:line="240" w:lineRule="auto"/>
        <w:jc w:val="both"/>
        <w:rPr>
          <w:rFonts w:cstheme="minorHAnsi"/>
          <w:sz w:val="24"/>
          <w:szCs w:val="24"/>
        </w:rPr>
      </w:pPr>
    </w:p>
    <w:p w14:paraId="724FFCFC" w14:textId="47957130" w:rsidR="005F125C" w:rsidRDefault="005F125C" w:rsidP="00DC5F6F">
      <w:pPr>
        <w:spacing w:before="240" w:after="240" w:line="240" w:lineRule="auto"/>
        <w:jc w:val="both"/>
        <w:rPr>
          <w:rFonts w:cstheme="minorHAnsi"/>
          <w:sz w:val="24"/>
          <w:szCs w:val="24"/>
        </w:rPr>
      </w:pPr>
    </w:p>
    <w:p w14:paraId="199478F4" w14:textId="406E3C25" w:rsidR="00985C13" w:rsidRPr="00985C13" w:rsidRDefault="00985C13" w:rsidP="00985C13">
      <w:pPr>
        <w:pStyle w:val="berschrift4"/>
      </w:pPr>
      <w:r w:rsidRPr="00985C13">
        <w:t>Lösung</w:t>
      </w:r>
      <w:r w:rsidR="00A068E2">
        <w:t xml:space="preserve"> 3.3.</w:t>
      </w:r>
      <w:r w:rsidRPr="00985C13">
        <w:t>:</w:t>
      </w:r>
    </w:p>
    <w:p w14:paraId="1CFEFF4E" w14:textId="1EE62ACE" w:rsidR="004F7F1C" w:rsidRPr="00625E9C" w:rsidRDefault="00A068E2" w:rsidP="00DC5F6F">
      <w:pPr>
        <w:spacing w:before="240" w:after="240" w:line="240" w:lineRule="auto"/>
        <w:jc w:val="both"/>
        <w:rPr>
          <w:rFonts w:cstheme="minorHAnsi"/>
          <w:sz w:val="24"/>
          <w:szCs w:val="24"/>
        </w:rPr>
      </w:pPr>
      <w:r>
        <w:rPr>
          <w:noProof/>
          <w:lang w:eastAsia="de-DE"/>
        </w:rPr>
        <mc:AlternateContent>
          <mc:Choice Requires="wps">
            <w:drawing>
              <wp:anchor distT="0" distB="0" distL="114300" distR="114300" simplePos="0" relativeHeight="251673600" behindDoc="0" locked="0" layoutInCell="1" allowOverlap="1" wp14:anchorId="6A1AB45C" wp14:editId="733F3D93">
                <wp:simplePos x="0" y="0"/>
                <wp:positionH relativeFrom="margin">
                  <wp:align>left</wp:align>
                </wp:positionH>
                <wp:positionV relativeFrom="paragraph">
                  <wp:posOffset>161925</wp:posOffset>
                </wp:positionV>
                <wp:extent cx="6797040" cy="2209800"/>
                <wp:effectExtent l="0" t="0" r="22860" b="19050"/>
                <wp:wrapNone/>
                <wp:docPr id="7" name="Rechteck 7"/>
                <wp:cNvGraphicFramePr/>
                <a:graphic xmlns:a="http://schemas.openxmlformats.org/drawingml/2006/main">
                  <a:graphicData uri="http://schemas.microsoft.com/office/word/2010/wordprocessingShape">
                    <wps:wsp>
                      <wps:cNvSpPr/>
                      <wps:spPr>
                        <a:xfrm>
                          <a:off x="0" y="0"/>
                          <a:ext cx="6797040" cy="220980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397F6" id="Rechteck 7" o:spid="_x0000_s1026" style="position:absolute;margin-left:0;margin-top:12.75pt;width:535.2pt;height:174pt;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" fillcolor="#4472c4 [3204]" strokecolor="#09101d [484]" strokeweight="1pt">
                <w10:wrap anchorx="margin"/>
              </v:rect>
            </w:pict>
          </mc:Fallback>
        </mc:AlternateContent>
      </w:r>
      <w:r w:rsidR="00B71DE4" w:rsidRPr="00625E9C">
        <w:rPr>
          <w:rFonts w:cstheme="minorHAnsi"/>
          <w:sz w:val="24"/>
          <w:szCs w:val="24"/>
        </w:rPr>
        <w:t>Kaserer, C. (</w:t>
      </w:r>
      <w:r w:rsidR="00B71DE4" w:rsidRPr="00625E9C">
        <w:rPr>
          <w:rFonts w:cstheme="minorHAnsi"/>
          <w:color w:val="FF0000"/>
          <w:sz w:val="24"/>
          <w:szCs w:val="24"/>
        </w:rPr>
        <w:t>2002</w:t>
      </w:r>
      <w:r w:rsidR="00B71DE4" w:rsidRPr="00625E9C">
        <w:rPr>
          <w:rFonts w:cstheme="minorHAnsi"/>
          <w:sz w:val="24"/>
          <w:szCs w:val="24"/>
        </w:rPr>
        <w:t xml:space="preserve">). Der Fall der Herstatt-Bank 25 Jahre danach. </w:t>
      </w:r>
      <w:r w:rsidR="00E77685" w:rsidRPr="00625E9C">
        <w:rPr>
          <w:rFonts w:cstheme="minorHAnsi"/>
          <w:sz w:val="24"/>
          <w:szCs w:val="24"/>
        </w:rPr>
        <w:t xml:space="preserve">Überlegungen zur </w:t>
      </w:r>
      <w:r w:rsidR="00E77685" w:rsidRPr="00625E9C">
        <w:rPr>
          <w:rFonts w:cstheme="minorHAnsi"/>
          <w:color w:val="FF0000"/>
          <w:sz w:val="24"/>
          <w:szCs w:val="24"/>
        </w:rPr>
        <w:t xml:space="preserve">Rational </w:t>
      </w:r>
      <w:r w:rsidR="00E77685" w:rsidRPr="00625E9C">
        <w:rPr>
          <w:rFonts w:cstheme="minorHAnsi"/>
          <w:sz w:val="24"/>
          <w:szCs w:val="24"/>
        </w:rPr>
        <w:t>regulierungspolitischer Reaktion</w:t>
      </w:r>
      <w:r w:rsidR="00440937" w:rsidRPr="00625E9C">
        <w:rPr>
          <w:rFonts w:cstheme="minorHAnsi"/>
          <w:sz w:val="24"/>
          <w:szCs w:val="24"/>
        </w:rPr>
        <w:t xml:space="preserve">en unter besonderer Berücksichtigung der Einlagensicherung. VSWG: </w:t>
      </w:r>
      <w:r w:rsidR="00440937" w:rsidRPr="00625E9C">
        <w:rPr>
          <w:rFonts w:cstheme="minorHAnsi"/>
          <w:color w:val="FF0000"/>
          <w:spacing w:val="-5"/>
          <w:sz w:val="24"/>
          <w:szCs w:val="24"/>
          <w:shd w:val="clear" w:color="auto" w:fill="FFFFFF"/>
        </w:rPr>
        <w:t>Vierteljahrschrift Für Sozial- Und Wirtschaftsgeschichte</w:t>
      </w:r>
      <w:r w:rsidR="00440937" w:rsidRPr="00625E9C">
        <w:rPr>
          <w:rFonts w:cstheme="minorHAnsi"/>
          <w:color w:val="000000"/>
          <w:spacing w:val="-5"/>
          <w:sz w:val="24"/>
          <w:szCs w:val="24"/>
          <w:shd w:val="clear" w:color="auto" w:fill="FFFFFF"/>
        </w:rPr>
        <w:t xml:space="preserve">, 87(2), 166–192. </w:t>
      </w:r>
      <w:hyperlink r:id="rId18" w:history="1">
        <w:r w:rsidR="00FA07BF" w:rsidRPr="00C4451D">
          <w:rPr>
            <w:rStyle w:val="Hyperlink"/>
            <w:rFonts w:cstheme="minorHAnsi"/>
            <w:spacing w:val="-5"/>
            <w:sz w:val="24"/>
            <w:szCs w:val="24"/>
            <w:shd w:val="clear" w:color="auto" w:fill="FFFFFF"/>
          </w:rPr>
          <w:t>http://www.jstor.org/stable/20740127</w:t>
        </w:r>
      </w:hyperlink>
      <w:r w:rsidR="00FA07BF">
        <w:rPr>
          <w:rFonts w:cstheme="minorHAnsi"/>
          <w:color w:val="000000"/>
          <w:spacing w:val="-5"/>
          <w:sz w:val="24"/>
          <w:szCs w:val="24"/>
          <w:shd w:val="clear" w:color="auto" w:fill="FFFFFF"/>
        </w:rPr>
        <w:t xml:space="preserve"> </w:t>
      </w:r>
    </w:p>
    <w:p w14:paraId="444D420E" w14:textId="14FD808A" w:rsidR="00DC5F6F" w:rsidRPr="00DC5F6F" w:rsidRDefault="00DC5F6F" w:rsidP="00DC5F6F">
      <w:pPr>
        <w:spacing w:before="240" w:after="240" w:line="240" w:lineRule="auto"/>
        <w:jc w:val="both"/>
        <w:rPr>
          <w:rFonts w:cstheme="minorHAnsi"/>
          <w:color w:val="00B050"/>
          <w:spacing w:val="-5"/>
          <w:sz w:val="24"/>
          <w:szCs w:val="24"/>
          <w:shd w:val="clear" w:color="auto" w:fill="FFFFFF"/>
        </w:rPr>
      </w:pPr>
      <w:r w:rsidRPr="00DC5F6F">
        <w:rPr>
          <w:rFonts w:cstheme="minorHAnsi"/>
          <w:color w:val="00B050"/>
          <w:spacing w:val="-5"/>
          <w:sz w:val="24"/>
          <w:szCs w:val="24"/>
          <w:shd w:val="clear" w:color="auto" w:fill="FFFFFF"/>
        </w:rPr>
        <w:t>Richtig:</w:t>
      </w:r>
    </w:p>
    <w:p w14:paraId="5AD50D5A" w14:textId="02E19F00" w:rsidR="001D694E" w:rsidRPr="00DC5F6F" w:rsidRDefault="00B15E30" w:rsidP="00DC5F6F">
      <w:pPr>
        <w:spacing w:before="240" w:after="240" w:line="240" w:lineRule="auto"/>
        <w:jc w:val="both"/>
        <w:rPr>
          <w:rFonts w:cstheme="minorHAnsi"/>
          <w:color w:val="000000" w:themeColor="text1"/>
          <w:spacing w:val="-5"/>
          <w:sz w:val="24"/>
          <w:szCs w:val="24"/>
          <w:shd w:val="clear" w:color="auto" w:fill="FFFFFF"/>
        </w:rPr>
      </w:pPr>
      <w:r w:rsidRPr="00DC5F6F">
        <w:rPr>
          <w:rFonts w:cstheme="minorHAnsi"/>
          <w:color w:val="000000" w:themeColor="text1"/>
          <w:spacing w:val="-5"/>
          <w:sz w:val="24"/>
          <w:szCs w:val="24"/>
          <w:shd w:val="clear" w:color="auto" w:fill="FFFFFF"/>
        </w:rPr>
        <w:t>Kaserer, C. (2000). Der Fall der Herstatt-Bank 25 Jahre danach. Überlegungen zur Rationalität regulierungspolitischer Reaktionen unter besonderer Berücksichtigung der Einlagensicherung. </w:t>
      </w:r>
      <w:r w:rsidRPr="00DC5F6F">
        <w:rPr>
          <w:rFonts w:cstheme="minorHAnsi"/>
          <w:i/>
          <w:iCs/>
          <w:color w:val="000000" w:themeColor="text1"/>
          <w:spacing w:val="-5"/>
          <w:sz w:val="24"/>
          <w:szCs w:val="24"/>
          <w:shd w:val="clear" w:color="auto" w:fill="FFFFFF"/>
        </w:rPr>
        <w:t>VSWG: Vierteljahrschrift Für Sozial- Und Wirtschaftsgeschichte</w:t>
      </w:r>
      <w:r w:rsidRPr="00DC5F6F">
        <w:rPr>
          <w:rFonts w:cstheme="minorHAnsi"/>
          <w:color w:val="000000" w:themeColor="text1"/>
          <w:spacing w:val="-5"/>
          <w:sz w:val="24"/>
          <w:szCs w:val="24"/>
          <w:shd w:val="clear" w:color="auto" w:fill="FFFFFF"/>
        </w:rPr>
        <w:t xml:space="preserve">, 87(2), 166–192. </w:t>
      </w:r>
      <w:hyperlink r:id="rId19" w:history="1">
        <w:r w:rsidR="00FA07BF" w:rsidRPr="00C4451D">
          <w:rPr>
            <w:rStyle w:val="Hyperlink"/>
            <w:rFonts w:cstheme="minorHAnsi"/>
            <w:spacing w:val="-5"/>
            <w:sz w:val="24"/>
            <w:szCs w:val="24"/>
            <w:shd w:val="clear" w:color="auto" w:fill="FFFFFF"/>
          </w:rPr>
          <w:t>http://www.jstor.org/stable/20740127</w:t>
        </w:r>
      </w:hyperlink>
      <w:r w:rsidR="00FA07BF">
        <w:rPr>
          <w:rFonts w:cstheme="minorHAnsi"/>
          <w:color w:val="000000" w:themeColor="text1"/>
          <w:spacing w:val="-5"/>
          <w:sz w:val="24"/>
          <w:szCs w:val="24"/>
          <w:shd w:val="clear" w:color="auto" w:fill="FFFFFF"/>
        </w:rPr>
        <w:t xml:space="preserve"> </w:t>
      </w:r>
    </w:p>
    <w:p w14:paraId="642F25DA" w14:textId="6D0ECF7D" w:rsidR="00AD70CA" w:rsidRPr="00DC5F6F" w:rsidRDefault="00DC5F6F" w:rsidP="00DC5F6F">
      <w:pPr>
        <w:spacing w:before="240" w:after="240" w:line="240" w:lineRule="auto"/>
        <w:jc w:val="both"/>
        <w:rPr>
          <w:rFonts w:cstheme="minorHAnsi"/>
          <w:b/>
          <w:bCs/>
          <w:color w:val="000000" w:themeColor="text1"/>
          <w:sz w:val="28"/>
          <w:szCs w:val="28"/>
        </w:rPr>
      </w:pPr>
      <w:r w:rsidRPr="00DC5F6F">
        <w:rPr>
          <w:rFonts w:cstheme="minorHAnsi"/>
          <w:b/>
          <w:bCs/>
          <w:color w:val="000000" w:themeColor="text1"/>
          <w:sz w:val="24"/>
          <w:szCs w:val="24"/>
        </w:rPr>
        <w:t>Erklärung:</w:t>
      </w:r>
      <w:r w:rsidRPr="00DC5F6F">
        <w:rPr>
          <w:rFonts w:cstheme="minorHAnsi"/>
          <w:color w:val="000000" w:themeColor="text1"/>
          <w:sz w:val="24"/>
          <w:szCs w:val="24"/>
        </w:rPr>
        <w:t xml:space="preserve"> </w:t>
      </w:r>
      <w:r w:rsidR="00AD70CA" w:rsidRPr="00DC5F6F">
        <w:rPr>
          <w:rFonts w:cstheme="minorHAnsi"/>
          <w:color w:val="000000" w:themeColor="text1"/>
          <w:spacing w:val="-5"/>
          <w:sz w:val="24"/>
          <w:szCs w:val="24"/>
          <w:shd w:val="clear" w:color="auto" w:fill="FFFFFF"/>
        </w:rPr>
        <w:t>Falsche Jahreszahl angegebe</w:t>
      </w:r>
      <w:r w:rsidRPr="00DC5F6F">
        <w:rPr>
          <w:rFonts w:cstheme="minorHAnsi"/>
          <w:color w:val="000000" w:themeColor="text1"/>
          <w:spacing w:val="-5"/>
          <w:sz w:val="24"/>
          <w:szCs w:val="24"/>
          <w:shd w:val="clear" w:color="auto" w:fill="FFFFFF"/>
        </w:rPr>
        <w:t>n.</w:t>
      </w:r>
      <w:r w:rsidR="0032443C" w:rsidRPr="00DC5F6F">
        <w:rPr>
          <w:rFonts w:cstheme="minorHAnsi"/>
          <w:color w:val="000000" w:themeColor="text1"/>
          <w:spacing w:val="-5"/>
          <w:sz w:val="24"/>
          <w:szCs w:val="24"/>
          <w:shd w:val="clear" w:color="auto" w:fill="FFFFFF"/>
        </w:rPr>
        <w:t xml:space="preserve"> </w:t>
      </w:r>
      <w:r w:rsidR="00EE08EB" w:rsidRPr="00DC5F6F">
        <w:rPr>
          <w:rFonts w:cstheme="minorHAnsi"/>
          <w:color w:val="000000" w:themeColor="text1"/>
          <w:spacing w:val="-5"/>
          <w:sz w:val="24"/>
          <w:szCs w:val="24"/>
          <w:shd w:val="clear" w:color="auto" w:fill="FFFFFF"/>
        </w:rPr>
        <w:t>„Rationalität</w:t>
      </w:r>
      <w:r w:rsidRPr="00DC5F6F">
        <w:rPr>
          <w:rFonts w:cstheme="minorHAnsi"/>
          <w:color w:val="000000" w:themeColor="text1"/>
          <w:spacing w:val="-5"/>
          <w:sz w:val="24"/>
          <w:szCs w:val="24"/>
          <w:shd w:val="clear" w:color="auto" w:fill="FFFFFF"/>
        </w:rPr>
        <w:t>“</w:t>
      </w:r>
      <w:r w:rsidR="00EE08EB" w:rsidRPr="00DC5F6F">
        <w:rPr>
          <w:rFonts w:cstheme="minorHAnsi"/>
          <w:color w:val="000000" w:themeColor="text1"/>
          <w:spacing w:val="-5"/>
          <w:sz w:val="24"/>
          <w:szCs w:val="24"/>
          <w:shd w:val="clear" w:color="auto" w:fill="FFFFFF"/>
        </w:rPr>
        <w:t xml:space="preserve"> anstatt </w:t>
      </w:r>
      <w:r w:rsidRPr="00DC5F6F">
        <w:rPr>
          <w:rFonts w:cstheme="minorHAnsi"/>
          <w:color w:val="000000" w:themeColor="text1"/>
          <w:spacing w:val="-5"/>
          <w:sz w:val="24"/>
          <w:szCs w:val="24"/>
          <w:shd w:val="clear" w:color="auto" w:fill="FFFFFF"/>
        </w:rPr>
        <w:t>„</w:t>
      </w:r>
      <w:r w:rsidR="00EE08EB" w:rsidRPr="00DC5F6F">
        <w:rPr>
          <w:rFonts w:cstheme="minorHAnsi"/>
          <w:color w:val="000000" w:themeColor="text1"/>
          <w:spacing w:val="-5"/>
          <w:sz w:val="24"/>
          <w:szCs w:val="24"/>
          <w:shd w:val="clear" w:color="auto" w:fill="FFFFFF"/>
        </w:rPr>
        <w:t>Rationa</w:t>
      </w:r>
      <w:r w:rsidR="00947B39" w:rsidRPr="00DC5F6F">
        <w:rPr>
          <w:rFonts w:cstheme="minorHAnsi"/>
          <w:color w:val="000000" w:themeColor="text1"/>
          <w:spacing w:val="-5"/>
          <w:sz w:val="24"/>
          <w:szCs w:val="24"/>
          <w:shd w:val="clear" w:color="auto" w:fill="FFFFFF"/>
        </w:rPr>
        <w:t>l</w:t>
      </w:r>
      <w:r w:rsidRPr="00DC5F6F">
        <w:rPr>
          <w:rFonts w:cstheme="minorHAnsi"/>
          <w:color w:val="000000" w:themeColor="text1"/>
          <w:spacing w:val="-5"/>
          <w:sz w:val="24"/>
          <w:szCs w:val="24"/>
          <w:shd w:val="clear" w:color="auto" w:fill="FFFFFF"/>
        </w:rPr>
        <w:t xml:space="preserve">“, </w:t>
      </w:r>
      <w:r w:rsidR="00947B39" w:rsidRPr="00DC5F6F">
        <w:rPr>
          <w:rFonts w:cstheme="minorHAnsi"/>
          <w:color w:val="000000" w:themeColor="text1"/>
          <w:spacing w:val="-5"/>
          <w:sz w:val="24"/>
          <w:szCs w:val="24"/>
          <w:shd w:val="clear" w:color="auto" w:fill="FFFFFF"/>
        </w:rPr>
        <w:t>Name de</w:t>
      </w:r>
      <w:r w:rsidRPr="00DC5F6F">
        <w:rPr>
          <w:rFonts w:cstheme="minorHAnsi"/>
          <w:color w:val="000000" w:themeColor="text1"/>
          <w:spacing w:val="-5"/>
          <w:sz w:val="24"/>
          <w:szCs w:val="24"/>
          <w:shd w:val="clear" w:color="auto" w:fill="FFFFFF"/>
        </w:rPr>
        <w:t>s Journals sollte</w:t>
      </w:r>
      <w:r w:rsidR="00812596" w:rsidRPr="00DC5F6F">
        <w:rPr>
          <w:rFonts w:cstheme="minorHAnsi"/>
          <w:color w:val="000000" w:themeColor="text1"/>
          <w:spacing w:val="-5"/>
          <w:sz w:val="24"/>
          <w:szCs w:val="24"/>
          <w:shd w:val="clear" w:color="auto" w:fill="FFFFFF"/>
        </w:rPr>
        <w:t xml:space="preserve"> </w:t>
      </w:r>
      <w:proofErr w:type="gramStart"/>
      <w:r w:rsidR="00812596" w:rsidRPr="00DC5F6F">
        <w:rPr>
          <w:rFonts w:cstheme="minorHAnsi"/>
          <w:color w:val="000000" w:themeColor="text1"/>
          <w:spacing w:val="-5"/>
          <w:sz w:val="24"/>
          <w:szCs w:val="24"/>
          <w:shd w:val="clear" w:color="auto" w:fill="FFFFFF"/>
        </w:rPr>
        <w:t>Kursiv</w:t>
      </w:r>
      <w:proofErr w:type="gramEnd"/>
      <w:r w:rsidR="00812596" w:rsidRPr="00DC5F6F">
        <w:rPr>
          <w:rFonts w:cstheme="minorHAnsi"/>
          <w:color w:val="000000" w:themeColor="text1"/>
          <w:spacing w:val="-5"/>
          <w:sz w:val="24"/>
          <w:szCs w:val="24"/>
          <w:shd w:val="clear" w:color="auto" w:fill="FFFFFF"/>
        </w:rPr>
        <w:t xml:space="preserve"> geschrieben </w:t>
      </w:r>
      <w:r w:rsidRPr="00DC5F6F">
        <w:rPr>
          <w:rFonts w:cstheme="minorHAnsi"/>
          <w:color w:val="000000" w:themeColor="text1"/>
          <w:spacing w:val="-5"/>
          <w:sz w:val="24"/>
          <w:szCs w:val="24"/>
          <w:shd w:val="clear" w:color="auto" w:fill="FFFFFF"/>
        </w:rPr>
        <w:t>werden.</w:t>
      </w:r>
    </w:p>
    <w:p w14:paraId="05C641BF" w14:textId="21D4FAF4" w:rsidR="00985C13" w:rsidRDefault="00985C13" w:rsidP="00DC5F6F">
      <w:pPr>
        <w:spacing w:before="240" w:after="240" w:line="240" w:lineRule="auto"/>
        <w:jc w:val="both"/>
        <w:rPr>
          <w:rFonts w:cstheme="minorHAnsi"/>
          <w:bCs/>
          <w:sz w:val="24"/>
          <w:szCs w:val="24"/>
        </w:rPr>
      </w:pPr>
    </w:p>
    <w:p w14:paraId="5B0863D4" w14:textId="1FE5400F" w:rsidR="00697834" w:rsidRDefault="00697834" w:rsidP="00DC5F6F">
      <w:pPr>
        <w:spacing w:before="240" w:after="240" w:line="240" w:lineRule="auto"/>
        <w:jc w:val="both"/>
        <w:rPr>
          <w:rFonts w:cstheme="minorHAnsi"/>
          <w:bCs/>
          <w:i/>
          <w:color w:val="0070C0"/>
          <w:sz w:val="24"/>
          <w:szCs w:val="24"/>
        </w:rPr>
      </w:pPr>
      <w:r w:rsidRPr="00FA07BF">
        <w:rPr>
          <w:rFonts w:cstheme="minorHAnsi"/>
          <w:bCs/>
          <w:i/>
          <w:color w:val="0070C0"/>
          <w:sz w:val="24"/>
          <w:szCs w:val="24"/>
        </w:rPr>
        <w:t>Ihr werdet feststellen, dass Präzision und Aufmerksamkeit beim Zitieren wesentlich sind, um die Qualität eurer wissenschaftlichen Arbeiten zu sichern. Diese Übungen sollen euch helfen, Sicherheit im Umgang mit Quellenangaben zu erlangen und typische Fehler zu vermeiden.</w:t>
      </w:r>
    </w:p>
    <w:p w14:paraId="38D740B6" w14:textId="28F18248" w:rsidR="00673B3F" w:rsidRPr="00673B3F" w:rsidRDefault="00673B3F" w:rsidP="00DC5F6F">
      <w:pPr>
        <w:spacing w:before="240" w:after="240" w:line="240" w:lineRule="auto"/>
        <w:jc w:val="both"/>
        <w:rPr>
          <w:rFonts w:cstheme="minorHAnsi"/>
          <w:bCs/>
          <w:sz w:val="24"/>
          <w:szCs w:val="24"/>
        </w:rPr>
      </w:pPr>
    </w:p>
    <w:p w14:paraId="10CEA6E5" w14:textId="77777777" w:rsidR="00F01AA0" w:rsidRDefault="00F01AA0" w:rsidP="00DC5F6F">
      <w:pPr>
        <w:pStyle w:val="berschrift2"/>
        <w:jc w:val="both"/>
      </w:pPr>
      <w:bookmarkStart w:id="4" w:name="_Toc165991993"/>
      <w:r w:rsidRPr="00F01AA0">
        <w:t>Aufgabe 4: Erstellen eines vollständigen Literaturverzeichnisses</w:t>
      </w:r>
      <w:bookmarkEnd w:id="4"/>
    </w:p>
    <w:p w14:paraId="18924349" w14:textId="15004A69" w:rsidR="001D694E" w:rsidRPr="00FA07BF" w:rsidRDefault="00F01AA0" w:rsidP="00DC5F6F">
      <w:pPr>
        <w:spacing w:before="240" w:after="240" w:line="240" w:lineRule="auto"/>
        <w:jc w:val="both"/>
        <w:rPr>
          <w:rFonts w:cstheme="minorHAnsi"/>
          <w:bCs/>
          <w:color w:val="7030A0"/>
          <w:sz w:val="24"/>
          <w:szCs w:val="24"/>
        </w:rPr>
      </w:pPr>
      <w:r w:rsidRPr="00FA07BF">
        <w:rPr>
          <w:rFonts w:cstheme="minorHAnsi"/>
          <w:bCs/>
          <w:color w:val="7030A0"/>
          <w:sz w:val="24"/>
          <w:szCs w:val="24"/>
        </w:rPr>
        <w:t>Kompiliert</w:t>
      </w:r>
      <w:r w:rsidR="00216EEE" w:rsidRPr="00FA07BF">
        <w:rPr>
          <w:rFonts w:cstheme="minorHAnsi"/>
          <w:bCs/>
          <w:color w:val="7030A0"/>
          <w:sz w:val="24"/>
          <w:szCs w:val="24"/>
        </w:rPr>
        <w:t xml:space="preserve"> bitte</w:t>
      </w:r>
      <w:r w:rsidRPr="00FA07BF">
        <w:rPr>
          <w:rFonts w:cstheme="minorHAnsi"/>
          <w:bCs/>
          <w:color w:val="7030A0"/>
          <w:sz w:val="24"/>
          <w:szCs w:val="24"/>
        </w:rPr>
        <w:t xml:space="preserve"> ein korrektes Literaturverzeichnis aus allen in diesem Dokument verwendeten Quellen.</w:t>
      </w:r>
      <w:r w:rsidR="00F70A13" w:rsidRPr="00FA07BF">
        <w:rPr>
          <w:rFonts w:cstheme="minorHAnsi"/>
          <w:bCs/>
          <w:color w:val="7030A0"/>
          <w:sz w:val="24"/>
          <w:szCs w:val="24"/>
        </w:rPr>
        <w:t xml:space="preserve"> Stellt bitte sicher, dass das Literaturverzeichnis alphabetisch nach den Nachnamen der Autoren sortiert ist und alle erforderlichen Angaben enthält.</w:t>
      </w:r>
    </w:p>
    <w:p w14:paraId="5DF61415" w14:textId="446D58D3" w:rsidR="00F01AA0" w:rsidRDefault="00F01AA0" w:rsidP="00DC5F6F">
      <w:pPr>
        <w:spacing w:before="240" w:after="240" w:line="240" w:lineRule="auto"/>
        <w:jc w:val="both"/>
        <w:rPr>
          <w:rFonts w:cstheme="minorHAnsi"/>
          <w:b/>
          <w:bCs/>
          <w:sz w:val="24"/>
          <w:szCs w:val="24"/>
        </w:rPr>
      </w:pPr>
    </w:p>
    <w:p w14:paraId="31F55F69" w14:textId="07F45FCB" w:rsidR="00F01AA0" w:rsidRDefault="00F01AA0" w:rsidP="00DC5F6F">
      <w:pPr>
        <w:spacing w:before="240" w:after="240" w:line="240" w:lineRule="auto"/>
        <w:jc w:val="both"/>
        <w:rPr>
          <w:rFonts w:cstheme="minorHAnsi"/>
          <w:b/>
          <w:bCs/>
          <w:sz w:val="24"/>
          <w:szCs w:val="24"/>
        </w:rPr>
      </w:pPr>
    </w:p>
    <w:p w14:paraId="450B9110" w14:textId="33DB3048" w:rsidR="00FA07BF" w:rsidRDefault="00FA07BF" w:rsidP="00DC5F6F">
      <w:pPr>
        <w:spacing w:before="240" w:after="240" w:line="240" w:lineRule="auto"/>
        <w:jc w:val="both"/>
        <w:rPr>
          <w:rFonts w:cstheme="minorHAnsi"/>
          <w:b/>
          <w:bCs/>
          <w:sz w:val="24"/>
          <w:szCs w:val="24"/>
        </w:rPr>
      </w:pPr>
    </w:p>
    <w:p w14:paraId="7AD806BB" w14:textId="4C872633" w:rsidR="00FA07BF" w:rsidRDefault="00FA07BF" w:rsidP="00DC5F6F">
      <w:pPr>
        <w:spacing w:before="240" w:after="240" w:line="240" w:lineRule="auto"/>
        <w:jc w:val="both"/>
        <w:rPr>
          <w:rFonts w:cstheme="minorHAnsi"/>
          <w:b/>
          <w:bCs/>
          <w:sz w:val="24"/>
          <w:szCs w:val="24"/>
        </w:rPr>
      </w:pPr>
    </w:p>
    <w:p w14:paraId="1B39BC76" w14:textId="10FFC9D8" w:rsidR="00FA07BF" w:rsidRDefault="00FA07BF" w:rsidP="00DC5F6F">
      <w:pPr>
        <w:spacing w:before="240" w:after="240" w:line="240" w:lineRule="auto"/>
        <w:jc w:val="both"/>
        <w:rPr>
          <w:rFonts w:cstheme="minorHAnsi"/>
          <w:b/>
          <w:bCs/>
          <w:sz w:val="24"/>
          <w:szCs w:val="24"/>
        </w:rPr>
      </w:pPr>
    </w:p>
    <w:p w14:paraId="70E296BB" w14:textId="3FBD6FD5" w:rsidR="00F01AA0" w:rsidRDefault="00F01AA0" w:rsidP="00DC5F6F">
      <w:pPr>
        <w:spacing w:before="240" w:after="240" w:line="240" w:lineRule="auto"/>
        <w:jc w:val="both"/>
        <w:rPr>
          <w:rFonts w:cstheme="minorHAnsi"/>
          <w:b/>
          <w:bCs/>
          <w:sz w:val="24"/>
          <w:szCs w:val="24"/>
        </w:rPr>
      </w:pPr>
    </w:p>
    <w:p w14:paraId="6178076F" w14:textId="7B8F7400" w:rsidR="00F01AA0" w:rsidRDefault="00F01AA0" w:rsidP="00DC5F6F">
      <w:pPr>
        <w:spacing w:before="240" w:after="240" w:line="240" w:lineRule="auto"/>
        <w:jc w:val="both"/>
        <w:rPr>
          <w:rFonts w:cstheme="minorHAnsi"/>
          <w:b/>
          <w:bCs/>
          <w:sz w:val="24"/>
          <w:szCs w:val="24"/>
        </w:rPr>
      </w:pPr>
    </w:p>
    <w:p w14:paraId="332C4156" w14:textId="2B137314" w:rsidR="00F01AA0" w:rsidRDefault="00F01AA0" w:rsidP="00DC5F6F">
      <w:pPr>
        <w:spacing w:before="240" w:after="240" w:line="240" w:lineRule="auto"/>
        <w:jc w:val="both"/>
        <w:rPr>
          <w:rFonts w:cstheme="minorHAnsi"/>
          <w:b/>
          <w:bCs/>
          <w:sz w:val="24"/>
          <w:szCs w:val="24"/>
        </w:rPr>
      </w:pPr>
    </w:p>
    <w:p w14:paraId="19802189" w14:textId="0E0E6CD2" w:rsidR="00F01AA0" w:rsidRDefault="00F01AA0" w:rsidP="00DC5F6F">
      <w:pPr>
        <w:spacing w:before="240" w:after="240" w:line="240" w:lineRule="auto"/>
        <w:jc w:val="both"/>
        <w:rPr>
          <w:rFonts w:cstheme="minorHAnsi"/>
          <w:b/>
          <w:bCs/>
          <w:sz w:val="24"/>
          <w:szCs w:val="24"/>
        </w:rPr>
      </w:pPr>
    </w:p>
    <w:p w14:paraId="458F4704" w14:textId="723F52ED" w:rsidR="009644B6" w:rsidRPr="00985C13" w:rsidRDefault="009644B6" w:rsidP="009644B6">
      <w:pPr>
        <w:pStyle w:val="berschrift4"/>
      </w:pPr>
      <w:r w:rsidRPr="00985C13">
        <w:t>Lösung</w:t>
      </w:r>
      <w:r w:rsidR="00A068E2">
        <w:t xml:space="preserve"> 4.</w:t>
      </w:r>
      <w:r w:rsidRPr="00985C13">
        <w:t>:</w:t>
      </w:r>
    </w:p>
    <w:p w14:paraId="0C55F987" w14:textId="49621943" w:rsidR="00DB4547" w:rsidRPr="00384DE2" w:rsidRDefault="00A068E2" w:rsidP="00DC5F6F">
      <w:pPr>
        <w:spacing w:before="240" w:after="240" w:line="240" w:lineRule="auto"/>
        <w:jc w:val="both"/>
        <w:rPr>
          <w:rFonts w:cstheme="minorHAnsi"/>
          <w:color w:val="000000" w:themeColor="text1"/>
          <w:sz w:val="24"/>
          <w:szCs w:val="24"/>
        </w:rPr>
      </w:pPr>
      <w:r>
        <w:rPr>
          <w:noProof/>
          <w:lang w:eastAsia="de-DE"/>
        </w:rPr>
        <mc:AlternateContent>
          <mc:Choice Requires="wps">
            <w:drawing>
              <wp:anchor distT="0" distB="0" distL="114300" distR="114300" simplePos="0" relativeHeight="251675648" behindDoc="0" locked="0" layoutInCell="1" allowOverlap="1" wp14:anchorId="4982493A" wp14:editId="6CD22DEC">
                <wp:simplePos x="0" y="0"/>
                <wp:positionH relativeFrom="margin">
                  <wp:posOffset>-83820</wp:posOffset>
                </wp:positionH>
                <wp:positionV relativeFrom="paragraph">
                  <wp:posOffset>163195</wp:posOffset>
                </wp:positionV>
                <wp:extent cx="6797040" cy="4450080"/>
                <wp:effectExtent l="0" t="0" r="22860" b="26670"/>
                <wp:wrapNone/>
                <wp:docPr id="8" name="Rechteck 8"/>
                <wp:cNvGraphicFramePr/>
                <a:graphic xmlns:a="http://schemas.openxmlformats.org/drawingml/2006/main">
                  <a:graphicData uri="http://schemas.microsoft.com/office/word/2010/wordprocessingShape">
                    <wps:wsp>
                      <wps:cNvSpPr/>
                      <wps:spPr>
                        <a:xfrm>
                          <a:off x="0" y="0"/>
                          <a:ext cx="6797040" cy="4450080"/>
                        </a:xfrm>
                        <a:prstGeom prst="rect">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4839F" id="Rechteck 8" o:spid="_x0000_s1026" style="position:absolute;margin-left:-6.6pt;margin-top:12.85pt;width:535.2pt;height:350.4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" fillcolor="#4472c4 [3204]" strokecolor="#09101d [484]" strokeweight="1pt">
                <w10:wrap anchorx="margin"/>
              </v:rect>
            </w:pict>
          </mc:Fallback>
        </mc:AlternateContent>
      </w:r>
      <w:r w:rsidR="00DB4547" w:rsidRPr="00384DE2">
        <w:rPr>
          <w:rFonts w:cstheme="minorHAnsi"/>
          <w:color w:val="000000" w:themeColor="text1"/>
          <w:sz w:val="24"/>
          <w:szCs w:val="24"/>
        </w:rPr>
        <w:t xml:space="preserve">BaFin (Bundesanstalt für Finanzdienstleistungsaufsicht). o. D. Einheitlicher Abwicklungsmechanismus </w:t>
      </w:r>
      <w:hyperlink r:id="rId20" w:history="1">
        <w:r w:rsidR="00DB4547" w:rsidRPr="00384DE2">
          <w:rPr>
            <w:rStyle w:val="Hyperlink"/>
            <w:rFonts w:cstheme="minorHAnsi"/>
            <w:color w:val="000000" w:themeColor="text1"/>
            <w:sz w:val="24"/>
            <w:szCs w:val="24"/>
          </w:rPr>
          <w:t>https://www.bafin.de/DE/Internationales/EuropaeischeAbwicklung/europaeischeabwicklung_node.html</w:t>
        </w:r>
      </w:hyperlink>
      <w:r w:rsidR="00DB4547" w:rsidRPr="00384DE2">
        <w:rPr>
          <w:rFonts w:cstheme="minorHAnsi"/>
          <w:color w:val="000000" w:themeColor="text1"/>
          <w:sz w:val="24"/>
          <w:szCs w:val="24"/>
        </w:rPr>
        <w:t xml:space="preserve"> (Zugegriffen: Datum)</w:t>
      </w:r>
    </w:p>
    <w:p w14:paraId="211AFD57" w14:textId="5A9B4812" w:rsidR="00DB4547" w:rsidRPr="00A068E2" w:rsidRDefault="00DB4547"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lang w:val="en-US"/>
        </w:rPr>
        <w:t xml:space="preserve">Hickel, J. und Kallis, G. (2020) is Green Growth </w:t>
      </w:r>
      <w:proofErr w:type="gramStart"/>
      <w:r w:rsidRPr="00384DE2">
        <w:rPr>
          <w:rFonts w:cstheme="minorHAnsi"/>
          <w:color w:val="000000" w:themeColor="text1"/>
          <w:sz w:val="24"/>
          <w:szCs w:val="24"/>
          <w:lang w:val="en-US"/>
        </w:rPr>
        <w:t>Possible?.</w:t>
      </w:r>
      <w:proofErr w:type="gramEnd"/>
      <w:r w:rsidRPr="00384DE2">
        <w:rPr>
          <w:rFonts w:cstheme="minorHAnsi"/>
          <w:color w:val="000000" w:themeColor="text1"/>
          <w:sz w:val="24"/>
          <w:szCs w:val="24"/>
          <w:lang w:val="en-US"/>
        </w:rPr>
        <w:t xml:space="preserve"> New Political Economy. 25:4. 469-486. </w:t>
      </w:r>
      <w:r w:rsidRPr="00A068E2">
        <w:rPr>
          <w:rFonts w:cstheme="minorHAnsi"/>
          <w:color w:val="000000" w:themeColor="text1"/>
          <w:sz w:val="24"/>
          <w:szCs w:val="24"/>
        </w:rPr>
        <w:t xml:space="preserve">DOI: 10.1080/13563467.2019.1598964 </w:t>
      </w:r>
    </w:p>
    <w:p w14:paraId="583459B5" w14:textId="77777777" w:rsidR="00807EF7" w:rsidRPr="00384DE2" w:rsidRDefault="00807EF7" w:rsidP="00DC5F6F">
      <w:pPr>
        <w:spacing w:before="240" w:after="240" w:line="240" w:lineRule="auto"/>
        <w:jc w:val="both"/>
        <w:rPr>
          <w:rFonts w:cstheme="minorHAnsi"/>
          <w:color w:val="000000" w:themeColor="text1"/>
          <w:sz w:val="24"/>
          <w:szCs w:val="24"/>
        </w:rPr>
      </w:pPr>
      <w:r w:rsidRPr="00A068E2">
        <w:rPr>
          <w:rFonts w:cstheme="minorHAnsi"/>
          <w:color w:val="000000" w:themeColor="text1"/>
          <w:sz w:val="24"/>
          <w:szCs w:val="24"/>
        </w:rPr>
        <w:t xml:space="preserve">James, H. (1988). </w:t>
      </w:r>
      <w:r w:rsidRPr="00384DE2">
        <w:rPr>
          <w:rFonts w:cstheme="minorHAnsi"/>
          <w:color w:val="000000" w:themeColor="text1"/>
          <w:sz w:val="24"/>
          <w:szCs w:val="24"/>
        </w:rPr>
        <w:t>Deutschland in der Weltwirtschaftskrise, 1924-1936. Stuttgart: Deutsche Verlags-Anstalt. DOI: 10.4232/1.10293</w:t>
      </w:r>
    </w:p>
    <w:p w14:paraId="08EB967A" w14:textId="77777777" w:rsidR="00807EF7" w:rsidRPr="00384DE2" w:rsidRDefault="00807EF7" w:rsidP="00DC5F6F">
      <w:pPr>
        <w:spacing w:before="240" w:after="240" w:line="240" w:lineRule="auto"/>
        <w:jc w:val="both"/>
        <w:rPr>
          <w:rFonts w:cstheme="minorHAnsi"/>
          <w:color w:val="000000" w:themeColor="text1"/>
          <w:spacing w:val="-5"/>
          <w:sz w:val="24"/>
          <w:szCs w:val="24"/>
          <w:shd w:val="clear" w:color="auto" w:fill="FFFFFF"/>
        </w:rPr>
      </w:pPr>
      <w:r w:rsidRPr="00384DE2">
        <w:rPr>
          <w:rFonts w:cstheme="minorHAnsi"/>
          <w:color w:val="000000" w:themeColor="text1"/>
          <w:spacing w:val="-5"/>
          <w:sz w:val="24"/>
          <w:szCs w:val="24"/>
          <w:shd w:val="clear" w:color="auto" w:fill="FFFFFF"/>
        </w:rPr>
        <w:t>Kaserer, C. (2000). Der Fall der Herstatt-Bank 25 Jahre danach. Überlegungen zur Rationalität regulierungspolitischer Reaktionen unter besonderer Berücksichtigung der Einlagensicherung. </w:t>
      </w:r>
      <w:r w:rsidRPr="00384DE2">
        <w:rPr>
          <w:rFonts w:cstheme="minorHAnsi"/>
          <w:i/>
          <w:iCs/>
          <w:color w:val="000000" w:themeColor="text1"/>
          <w:spacing w:val="-5"/>
          <w:sz w:val="24"/>
          <w:szCs w:val="24"/>
          <w:shd w:val="clear" w:color="auto" w:fill="FFFFFF"/>
        </w:rPr>
        <w:t>VSWG: Vierteljahrschrift Für Sozial- Und Wirtschaftsgeschichte</w:t>
      </w:r>
      <w:r w:rsidRPr="00384DE2">
        <w:rPr>
          <w:rFonts w:cstheme="minorHAnsi"/>
          <w:color w:val="000000" w:themeColor="text1"/>
          <w:spacing w:val="-5"/>
          <w:sz w:val="24"/>
          <w:szCs w:val="24"/>
          <w:shd w:val="clear" w:color="auto" w:fill="FFFFFF"/>
        </w:rPr>
        <w:t xml:space="preserve">, 87(2), 166–192. </w:t>
      </w:r>
      <w:hyperlink r:id="rId21" w:history="1">
        <w:r w:rsidRPr="00384DE2">
          <w:rPr>
            <w:rStyle w:val="Hyperlink"/>
            <w:rFonts w:cstheme="minorHAnsi"/>
            <w:color w:val="000000" w:themeColor="text1"/>
            <w:spacing w:val="-5"/>
            <w:sz w:val="24"/>
            <w:szCs w:val="24"/>
            <w:shd w:val="clear" w:color="auto" w:fill="FFFFFF"/>
          </w:rPr>
          <w:t>http://www.jstor.org/stable/20740127</w:t>
        </w:r>
      </w:hyperlink>
    </w:p>
    <w:p w14:paraId="2FFB9A04" w14:textId="77777777" w:rsidR="00807EF7" w:rsidRPr="00384DE2" w:rsidRDefault="00807EF7" w:rsidP="00DC5F6F">
      <w:pPr>
        <w:spacing w:before="240" w:after="240" w:line="240" w:lineRule="auto"/>
        <w:jc w:val="both"/>
        <w:rPr>
          <w:rFonts w:cstheme="minorHAnsi"/>
          <w:color w:val="000000" w:themeColor="text1"/>
          <w:sz w:val="24"/>
          <w:szCs w:val="24"/>
        </w:rPr>
      </w:pPr>
      <w:proofErr w:type="spellStart"/>
      <w:r w:rsidRPr="00384DE2">
        <w:rPr>
          <w:rFonts w:cstheme="minorHAnsi"/>
          <w:color w:val="000000" w:themeColor="text1"/>
          <w:sz w:val="24"/>
          <w:szCs w:val="24"/>
          <w:lang w:val="en-US"/>
        </w:rPr>
        <w:t>Kasy</w:t>
      </w:r>
      <w:proofErr w:type="spellEnd"/>
      <w:r w:rsidRPr="00384DE2">
        <w:rPr>
          <w:rFonts w:cstheme="minorHAnsi"/>
          <w:color w:val="000000" w:themeColor="text1"/>
          <w:sz w:val="24"/>
          <w:szCs w:val="24"/>
          <w:lang w:val="en-US"/>
        </w:rPr>
        <w:t xml:space="preserve">, M. (2021). Of Forking Paths and Tied Hands. Selective Publication of Findings, and What Economists Should Do about It. </w:t>
      </w:r>
      <w:r w:rsidRPr="00384DE2">
        <w:rPr>
          <w:rFonts w:cstheme="minorHAnsi"/>
          <w:i/>
          <w:iCs/>
          <w:color w:val="000000" w:themeColor="text1"/>
          <w:sz w:val="24"/>
          <w:szCs w:val="24"/>
        </w:rPr>
        <w:t xml:space="preserve">Journal of </w:t>
      </w:r>
      <w:proofErr w:type="spellStart"/>
      <w:r w:rsidRPr="00384DE2">
        <w:rPr>
          <w:rFonts w:cstheme="minorHAnsi"/>
          <w:i/>
          <w:iCs/>
          <w:color w:val="000000" w:themeColor="text1"/>
          <w:sz w:val="24"/>
          <w:szCs w:val="24"/>
        </w:rPr>
        <w:t>Economic</w:t>
      </w:r>
      <w:proofErr w:type="spellEnd"/>
      <w:r w:rsidRPr="00384DE2">
        <w:rPr>
          <w:rFonts w:cstheme="minorHAnsi"/>
          <w:i/>
          <w:iCs/>
          <w:color w:val="000000" w:themeColor="text1"/>
          <w:sz w:val="24"/>
          <w:szCs w:val="24"/>
        </w:rPr>
        <w:t xml:space="preserve"> </w:t>
      </w:r>
      <w:proofErr w:type="spellStart"/>
      <w:r w:rsidRPr="00384DE2">
        <w:rPr>
          <w:rFonts w:cstheme="minorHAnsi"/>
          <w:i/>
          <w:iCs/>
          <w:color w:val="000000" w:themeColor="text1"/>
          <w:sz w:val="24"/>
          <w:szCs w:val="24"/>
        </w:rPr>
        <w:t>Perspectives</w:t>
      </w:r>
      <w:proofErr w:type="spellEnd"/>
      <w:r w:rsidRPr="00384DE2">
        <w:rPr>
          <w:rFonts w:cstheme="minorHAnsi"/>
          <w:color w:val="000000" w:themeColor="text1"/>
          <w:sz w:val="24"/>
          <w:szCs w:val="24"/>
        </w:rPr>
        <w:t>. 35(3), 175-192. DOI: 10.1257/jep.35.3.175</w:t>
      </w:r>
    </w:p>
    <w:p w14:paraId="6D613746" w14:textId="77777777" w:rsidR="00807EF7" w:rsidRPr="00384DE2" w:rsidRDefault="00807EF7" w:rsidP="00DC5F6F">
      <w:pPr>
        <w:spacing w:before="240" w:after="240" w:line="240" w:lineRule="auto"/>
        <w:jc w:val="both"/>
        <w:rPr>
          <w:rFonts w:cstheme="minorHAnsi"/>
          <w:color w:val="000000" w:themeColor="text1"/>
          <w:sz w:val="24"/>
          <w:szCs w:val="24"/>
          <w:shd w:val="clear" w:color="auto" w:fill="FFFFFF"/>
        </w:rPr>
      </w:pPr>
      <w:proofErr w:type="spellStart"/>
      <w:r w:rsidRPr="00384DE2">
        <w:rPr>
          <w:rFonts w:cstheme="minorHAnsi"/>
          <w:color w:val="000000" w:themeColor="text1"/>
          <w:sz w:val="24"/>
          <w:szCs w:val="24"/>
        </w:rPr>
        <w:t>Naumer</w:t>
      </w:r>
      <w:proofErr w:type="spellEnd"/>
      <w:r w:rsidRPr="00384DE2">
        <w:rPr>
          <w:rFonts w:cstheme="minorHAnsi"/>
          <w:color w:val="000000" w:themeColor="text1"/>
          <w:sz w:val="24"/>
          <w:szCs w:val="24"/>
        </w:rPr>
        <w:t xml:space="preserve">, H. (2023). Grünes Wachstum: Mit „Green Growth“ gegen den Klimawandel und für die Nachhaltigkeitsziele. 2.Auflage. Wiesbaden: </w:t>
      </w:r>
      <w:r w:rsidRPr="00384DE2">
        <w:rPr>
          <w:rFonts w:cstheme="minorHAnsi"/>
          <w:color w:val="000000" w:themeColor="text1"/>
          <w:sz w:val="24"/>
          <w:szCs w:val="24"/>
          <w:shd w:val="clear" w:color="auto" w:fill="FFFFFF"/>
        </w:rPr>
        <w:t>Springer Fachmedien.</w:t>
      </w:r>
    </w:p>
    <w:p w14:paraId="4F06E2B7" w14:textId="77777777" w:rsidR="00807EF7" w:rsidRPr="00384DE2" w:rsidRDefault="00807EF7" w:rsidP="00DC5F6F">
      <w:pPr>
        <w:spacing w:before="240" w:after="240" w:line="240" w:lineRule="auto"/>
        <w:jc w:val="both"/>
        <w:rPr>
          <w:rFonts w:cstheme="minorHAnsi"/>
          <w:b/>
          <w:bCs/>
          <w:color w:val="000000" w:themeColor="text1"/>
          <w:sz w:val="28"/>
          <w:szCs w:val="28"/>
        </w:rPr>
      </w:pPr>
      <w:r w:rsidRPr="00384DE2">
        <w:rPr>
          <w:rFonts w:cstheme="minorHAnsi"/>
          <w:color w:val="000000" w:themeColor="text1"/>
          <w:spacing w:val="-5"/>
          <w:sz w:val="24"/>
          <w:szCs w:val="24"/>
          <w:shd w:val="clear" w:color="auto" w:fill="FFFFFF"/>
        </w:rPr>
        <w:t>Oehlrich, M., Baltes, A., Geldermann, J., Helmer, K., Hempel, C., &amp; Sautter, A. (2011). Finanzmarktkrise damals und heute: Über den Sinn einer immer umfassenderen Regulierung der Unternehmensführung. </w:t>
      </w:r>
      <w:r w:rsidRPr="00384DE2">
        <w:rPr>
          <w:rFonts w:cstheme="minorHAnsi"/>
          <w:i/>
          <w:iCs/>
          <w:color w:val="000000" w:themeColor="text1"/>
          <w:spacing w:val="-5"/>
          <w:sz w:val="24"/>
          <w:szCs w:val="24"/>
          <w:shd w:val="clear" w:color="auto" w:fill="FFFFFF"/>
        </w:rPr>
        <w:t>Zeitschrift Für Rechtspolitik</w:t>
      </w:r>
      <w:r w:rsidRPr="00384DE2">
        <w:rPr>
          <w:rFonts w:cstheme="minorHAnsi"/>
          <w:color w:val="000000" w:themeColor="text1"/>
          <w:spacing w:val="-5"/>
          <w:sz w:val="24"/>
          <w:szCs w:val="24"/>
          <w:shd w:val="clear" w:color="auto" w:fill="FFFFFF"/>
        </w:rPr>
        <w:t>, </w:t>
      </w:r>
      <w:r w:rsidRPr="00384DE2">
        <w:rPr>
          <w:rFonts w:cstheme="minorHAnsi"/>
          <w:i/>
          <w:iCs/>
          <w:color w:val="000000" w:themeColor="text1"/>
          <w:spacing w:val="-5"/>
          <w:sz w:val="24"/>
          <w:szCs w:val="24"/>
          <w:shd w:val="clear" w:color="auto" w:fill="FFFFFF"/>
        </w:rPr>
        <w:t>44</w:t>
      </w:r>
      <w:r w:rsidRPr="00384DE2">
        <w:rPr>
          <w:rFonts w:cstheme="minorHAnsi"/>
          <w:color w:val="000000" w:themeColor="text1"/>
          <w:spacing w:val="-5"/>
          <w:sz w:val="24"/>
          <w:szCs w:val="24"/>
          <w:shd w:val="clear" w:color="auto" w:fill="FFFFFF"/>
        </w:rPr>
        <w:t>(2), 40–44. http://www.jstor.org/stable/23430142</w:t>
      </w:r>
    </w:p>
    <w:p w14:paraId="45184474" w14:textId="75EDD09F" w:rsidR="00807EF7" w:rsidRDefault="00807EF7"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+ 3 Eigene Quellen richtig einsortiert</w:t>
      </w:r>
      <w:r w:rsidR="00C2414F" w:rsidRPr="00384DE2">
        <w:rPr>
          <w:rFonts w:cstheme="minorHAnsi"/>
          <w:color w:val="000000" w:themeColor="text1"/>
          <w:sz w:val="24"/>
          <w:szCs w:val="24"/>
        </w:rPr>
        <w:t>.</w:t>
      </w:r>
    </w:p>
    <w:p w14:paraId="784F5DBB" w14:textId="01A946D6" w:rsidR="00FA07BF" w:rsidRPr="00384DE2" w:rsidRDefault="00FA07BF" w:rsidP="00DC5F6F">
      <w:pPr>
        <w:spacing w:before="240" w:after="240" w:line="240" w:lineRule="auto"/>
        <w:jc w:val="both"/>
        <w:rPr>
          <w:rFonts w:cstheme="minorHAnsi"/>
          <w:color w:val="000000" w:themeColor="text1"/>
          <w:sz w:val="24"/>
          <w:szCs w:val="24"/>
        </w:rPr>
      </w:pPr>
    </w:p>
    <w:p w14:paraId="0A6559D7" w14:textId="77777777" w:rsidR="00697834" w:rsidRDefault="00697834" w:rsidP="005F125C">
      <w:pPr>
        <w:pStyle w:val="berschrift2"/>
      </w:pPr>
      <w:bookmarkStart w:id="5" w:name="_Toc165991994"/>
      <w:r w:rsidRPr="00697834">
        <w:t>Schlusswort</w:t>
      </w:r>
      <w:bookmarkEnd w:id="5"/>
    </w:p>
    <w:p w14:paraId="4FF61E77" w14:textId="4DC3341E" w:rsidR="00807EF7" w:rsidRDefault="00697834" w:rsidP="00DC5F6F">
      <w:pPr>
        <w:spacing w:before="240" w:after="240" w:line="240" w:lineRule="auto"/>
        <w:jc w:val="both"/>
        <w:rPr>
          <w:rFonts w:cstheme="minorHAnsi"/>
          <w:sz w:val="24"/>
          <w:szCs w:val="24"/>
        </w:rPr>
      </w:pPr>
      <w:r w:rsidRPr="00697834">
        <w:rPr>
          <w:rFonts w:cstheme="minorHAnsi"/>
          <w:sz w:val="24"/>
          <w:szCs w:val="24"/>
        </w:rPr>
        <w:t>Wir hoffen, dass dieses Übungsblatt euch als fundierte Unterstützung im akademischen Schreiben dient. Nutzt diese Gelegenheit, eure Fähigkeiten im korrekten Zitieren zu verfeinern und bei Unklarheiten oder weiterem Diskussionsbedarf, Fragen zu stellen. Wir wünschen euch viel Erfolg und freuen uns darauf, eure Kompetenzen in den kommenden wissenschaftlichen Arbeiten zu sehen!</w:t>
      </w:r>
    </w:p>
    <w:p w14:paraId="1503946D" w14:textId="7D9F16E7" w:rsidR="00C0262E" w:rsidRDefault="00C0262E" w:rsidP="00DC5F6F">
      <w:pPr>
        <w:spacing w:before="240" w:after="240" w:line="240" w:lineRule="auto"/>
        <w:jc w:val="both"/>
        <w:rPr>
          <w:rFonts w:cstheme="minorHAnsi"/>
          <w:sz w:val="24"/>
          <w:szCs w:val="24"/>
        </w:rPr>
      </w:pPr>
    </w:p>
    <w:p w14:paraId="628FAC33" w14:textId="6870D64B" w:rsidR="00402389" w:rsidRDefault="00C0262E" w:rsidP="00DC5F6F">
      <w:pPr>
        <w:spacing w:before="240" w:after="240" w:line="240" w:lineRule="auto"/>
        <w:jc w:val="both"/>
        <w:rPr>
          <w:rFonts w:cstheme="minorHAnsi"/>
          <w:sz w:val="24"/>
          <w:szCs w:val="24"/>
        </w:rPr>
      </w:pPr>
      <w:r>
        <w:rPr>
          <w:rFonts w:cstheme="minorHAnsi"/>
          <w:sz w:val="24"/>
          <w:szCs w:val="24"/>
        </w:rPr>
        <w:t xml:space="preserve">Zuletzt: Bitte lest unbedingt den </w:t>
      </w:r>
      <w:r w:rsidRPr="005F125C">
        <w:rPr>
          <w:rFonts w:cstheme="minorHAnsi"/>
          <w:color w:val="FF0000"/>
          <w:sz w:val="24"/>
          <w:szCs w:val="24"/>
          <w:u w:val="single"/>
        </w:rPr>
        <w:t>Leitfaden der Professur</w:t>
      </w:r>
      <w:r>
        <w:rPr>
          <w:rFonts w:cstheme="minorHAnsi"/>
          <w:sz w:val="24"/>
          <w:szCs w:val="24"/>
        </w:rPr>
        <w:t xml:space="preserve"> (</w:t>
      </w:r>
      <w:r w:rsidR="00745EBF">
        <w:rPr>
          <w:rFonts w:cstheme="minorHAnsi"/>
          <w:sz w:val="24"/>
          <w:szCs w:val="24"/>
        </w:rPr>
        <w:t>8</w:t>
      </w:r>
      <w:r>
        <w:rPr>
          <w:rFonts w:cstheme="minorHAnsi"/>
          <w:sz w:val="24"/>
          <w:szCs w:val="24"/>
        </w:rPr>
        <w:t xml:space="preserve"> Seiten) </w:t>
      </w:r>
      <w:r w:rsidR="005F125C">
        <w:rPr>
          <w:rFonts w:cstheme="minorHAnsi"/>
          <w:sz w:val="24"/>
          <w:szCs w:val="24"/>
        </w:rPr>
        <w:t xml:space="preserve">durch: </w:t>
      </w:r>
    </w:p>
    <w:p w14:paraId="5D09AB33" w14:textId="335EFFCE" w:rsidR="00673B3F" w:rsidRPr="005F125C" w:rsidRDefault="00745EBF" w:rsidP="005F125C">
      <w:pPr>
        <w:spacing w:before="240" w:after="240" w:line="240" w:lineRule="auto"/>
        <w:jc w:val="both"/>
        <w:rPr>
          <w:rFonts w:cstheme="minorHAnsi"/>
          <w:spacing w:val="-5"/>
          <w:sz w:val="24"/>
          <w:szCs w:val="24"/>
          <w:shd w:val="clear" w:color="auto" w:fill="FFFFFF"/>
        </w:rPr>
      </w:pPr>
      <w:hyperlink r:id="rId22" w:history="1">
        <w:r w:rsidRPr="00EA1B61">
          <w:rPr>
            <w:rStyle w:val="Hyperlink"/>
          </w:rPr>
          <w:t>https://www.wiso.uni-hamburg.de/fachbereich-sozoek/professuren/saam/02-lehre/abschlussarbeiten/leitfaden-saam-2025-04-01.pdf</w:t>
        </w:r>
      </w:hyperlink>
      <w:r>
        <w:t xml:space="preserve"> </w:t>
      </w:r>
    </w:p>
    <w:sectPr w:rsidR="00673B3F" w:rsidRPr="005F125C" w:rsidSect="00C14B0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B55DB" w14:textId="77777777" w:rsidR="00747D20" w:rsidRDefault="00747D20" w:rsidP="00DC5F6F">
      <w:pPr>
        <w:spacing w:after="0" w:line="240" w:lineRule="auto"/>
      </w:pPr>
      <w:r>
        <w:separator/>
      </w:r>
    </w:p>
  </w:endnote>
  <w:endnote w:type="continuationSeparator" w:id="0">
    <w:p w14:paraId="3F521E0B" w14:textId="77777777" w:rsidR="00747D20" w:rsidRDefault="00747D20" w:rsidP="00DC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7C14A" w14:textId="77777777" w:rsidR="00747D20" w:rsidRDefault="00747D20" w:rsidP="00DC5F6F">
      <w:pPr>
        <w:spacing w:after="0" w:line="240" w:lineRule="auto"/>
      </w:pPr>
      <w:r>
        <w:separator/>
      </w:r>
    </w:p>
  </w:footnote>
  <w:footnote w:type="continuationSeparator" w:id="0">
    <w:p w14:paraId="48B90CD2" w14:textId="77777777" w:rsidR="00747D20" w:rsidRDefault="00747D20" w:rsidP="00DC5F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E03"/>
    <w:multiLevelType w:val="multilevel"/>
    <w:tmpl w:val="67C6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EF553E"/>
    <w:multiLevelType w:val="hybridMultilevel"/>
    <w:tmpl w:val="2FEAA6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2409A9"/>
    <w:multiLevelType w:val="multilevel"/>
    <w:tmpl w:val="9FF8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700D83"/>
    <w:multiLevelType w:val="multilevel"/>
    <w:tmpl w:val="0128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216D71"/>
    <w:multiLevelType w:val="multilevel"/>
    <w:tmpl w:val="C5CC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1A1C1A"/>
    <w:multiLevelType w:val="hybridMultilevel"/>
    <w:tmpl w:val="C002A7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62A0723"/>
    <w:multiLevelType w:val="multilevel"/>
    <w:tmpl w:val="F5566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12707546">
    <w:abstractNumId w:val="1"/>
  </w:num>
  <w:num w:numId="2" w16cid:durableId="902908007">
    <w:abstractNumId w:val="2"/>
  </w:num>
  <w:num w:numId="3" w16cid:durableId="1012031820">
    <w:abstractNumId w:val="3"/>
  </w:num>
  <w:num w:numId="4" w16cid:durableId="224491771">
    <w:abstractNumId w:val="4"/>
  </w:num>
  <w:num w:numId="5" w16cid:durableId="2108454345">
    <w:abstractNumId w:val="6"/>
  </w:num>
  <w:num w:numId="6" w16cid:durableId="1064598902">
    <w:abstractNumId w:val="5"/>
  </w:num>
  <w:num w:numId="7" w16cid:durableId="1004283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B7C"/>
    <w:rsid w:val="00001C26"/>
    <w:rsid w:val="00012996"/>
    <w:rsid w:val="00023302"/>
    <w:rsid w:val="00046E26"/>
    <w:rsid w:val="00047189"/>
    <w:rsid w:val="00056ABC"/>
    <w:rsid w:val="0008433A"/>
    <w:rsid w:val="000A0D88"/>
    <w:rsid w:val="000D0A56"/>
    <w:rsid w:val="000D3497"/>
    <w:rsid w:val="000D3F2B"/>
    <w:rsid w:val="000D4432"/>
    <w:rsid w:val="000F18FA"/>
    <w:rsid w:val="001034D9"/>
    <w:rsid w:val="00104A85"/>
    <w:rsid w:val="00107866"/>
    <w:rsid w:val="00113BBF"/>
    <w:rsid w:val="001147C6"/>
    <w:rsid w:val="00116E66"/>
    <w:rsid w:val="00122BD7"/>
    <w:rsid w:val="00130E25"/>
    <w:rsid w:val="001322FB"/>
    <w:rsid w:val="00152996"/>
    <w:rsid w:val="001668F9"/>
    <w:rsid w:val="00171E31"/>
    <w:rsid w:val="00184A9A"/>
    <w:rsid w:val="00186405"/>
    <w:rsid w:val="00186955"/>
    <w:rsid w:val="001D694E"/>
    <w:rsid w:val="001F2B1A"/>
    <w:rsid w:val="00213D98"/>
    <w:rsid w:val="00216EEE"/>
    <w:rsid w:val="0023508C"/>
    <w:rsid w:val="002558DA"/>
    <w:rsid w:val="002B61D2"/>
    <w:rsid w:val="002C0992"/>
    <w:rsid w:val="002C4C03"/>
    <w:rsid w:val="002C5CB9"/>
    <w:rsid w:val="002F1AC7"/>
    <w:rsid w:val="003147E5"/>
    <w:rsid w:val="0032443C"/>
    <w:rsid w:val="0033120D"/>
    <w:rsid w:val="00362A4A"/>
    <w:rsid w:val="00363B4E"/>
    <w:rsid w:val="0037699C"/>
    <w:rsid w:val="00384DE2"/>
    <w:rsid w:val="003932DF"/>
    <w:rsid w:val="003B6B84"/>
    <w:rsid w:val="003C39B8"/>
    <w:rsid w:val="003D4C6E"/>
    <w:rsid w:val="003E63F6"/>
    <w:rsid w:val="00402389"/>
    <w:rsid w:val="00405F70"/>
    <w:rsid w:val="00412808"/>
    <w:rsid w:val="00434875"/>
    <w:rsid w:val="00440937"/>
    <w:rsid w:val="00444FE8"/>
    <w:rsid w:val="00452F95"/>
    <w:rsid w:val="0047340B"/>
    <w:rsid w:val="00490F51"/>
    <w:rsid w:val="00491018"/>
    <w:rsid w:val="004A08FF"/>
    <w:rsid w:val="004C4CED"/>
    <w:rsid w:val="004C641D"/>
    <w:rsid w:val="004F7F1C"/>
    <w:rsid w:val="00543550"/>
    <w:rsid w:val="00543B0E"/>
    <w:rsid w:val="005462F1"/>
    <w:rsid w:val="0056505E"/>
    <w:rsid w:val="005A5A57"/>
    <w:rsid w:val="005A7190"/>
    <w:rsid w:val="005C541D"/>
    <w:rsid w:val="005E41D6"/>
    <w:rsid w:val="005F125C"/>
    <w:rsid w:val="005F4FD7"/>
    <w:rsid w:val="00610A17"/>
    <w:rsid w:val="00625E9C"/>
    <w:rsid w:val="00650A1C"/>
    <w:rsid w:val="00652321"/>
    <w:rsid w:val="00661C9D"/>
    <w:rsid w:val="006670E4"/>
    <w:rsid w:val="00673B3F"/>
    <w:rsid w:val="00683DF8"/>
    <w:rsid w:val="006864A7"/>
    <w:rsid w:val="006966FC"/>
    <w:rsid w:val="00697834"/>
    <w:rsid w:val="006A7FD3"/>
    <w:rsid w:val="006B72C6"/>
    <w:rsid w:val="006C0179"/>
    <w:rsid w:val="006F3CB7"/>
    <w:rsid w:val="00700BCE"/>
    <w:rsid w:val="0074092A"/>
    <w:rsid w:val="00745185"/>
    <w:rsid w:val="00745EBF"/>
    <w:rsid w:val="00747D20"/>
    <w:rsid w:val="007977F4"/>
    <w:rsid w:val="007B1113"/>
    <w:rsid w:val="00803F99"/>
    <w:rsid w:val="00807EF7"/>
    <w:rsid w:val="00812596"/>
    <w:rsid w:val="0082576D"/>
    <w:rsid w:val="00842026"/>
    <w:rsid w:val="00842645"/>
    <w:rsid w:val="00853739"/>
    <w:rsid w:val="00872347"/>
    <w:rsid w:val="008B72A3"/>
    <w:rsid w:val="008C1159"/>
    <w:rsid w:val="008C1FF1"/>
    <w:rsid w:val="008C3AE1"/>
    <w:rsid w:val="008D08F2"/>
    <w:rsid w:val="008E5F85"/>
    <w:rsid w:val="008F13AC"/>
    <w:rsid w:val="008F6766"/>
    <w:rsid w:val="00917086"/>
    <w:rsid w:val="00921CFD"/>
    <w:rsid w:val="00933EA0"/>
    <w:rsid w:val="00941EE3"/>
    <w:rsid w:val="00947B39"/>
    <w:rsid w:val="009625B3"/>
    <w:rsid w:val="009644B6"/>
    <w:rsid w:val="00966890"/>
    <w:rsid w:val="00985C13"/>
    <w:rsid w:val="009B2BE6"/>
    <w:rsid w:val="00A068E2"/>
    <w:rsid w:val="00A14401"/>
    <w:rsid w:val="00A27F87"/>
    <w:rsid w:val="00A45B7C"/>
    <w:rsid w:val="00A51A36"/>
    <w:rsid w:val="00A51A42"/>
    <w:rsid w:val="00A57CF5"/>
    <w:rsid w:val="00A601E6"/>
    <w:rsid w:val="00A6218F"/>
    <w:rsid w:val="00A761FF"/>
    <w:rsid w:val="00A76498"/>
    <w:rsid w:val="00AC5F14"/>
    <w:rsid w:val="00AD32BB"/>
    <w:rsid w:val="00AD70CA"/>
    <w:rsid w:val="00AE59DD"/>
    <w:rsid w:val="00B003C5"/>
    <w:rsid w:val="00B150A7"/>
    <w:rsid w:val="00B15E30"/>
    <w:rsid w:val="00B23693"/>
    <w:rsid w:val="00B50ED7"/>
    <w:rsid w:val="00B716DE"/>
    <w:rsid w:val="00B71DE4"/>
    <w:rsid w:val="00B86A9C"/>
    <w:rsid w:val="00BA765C"/>
    <w:rsid w:val="00BB59CF"/>
    <w:rsid w:val="00BC60A1"/>
    <w:rsid w:val="00BD2A38"/>
    <w:rsid w:val="00BD6D11"/>
    <w:rsid w:val="00BF0C5C"/>
    <w:rsid w:val="00BF20CF"/>
    <w:rsid w:val="00BF237A"/>
    <w:rsid w:val="00C0262E"/>
    <w:rsid w:val="00C03E33"/>
    <w:rsid w:val="00C07ECB"/>
    <w:rsid w:val="00C14B0F"/>
    <w:rsid w:val="00C2414F"/>
    <w:rsid w:val="00C24596"/>
    <w:rsid w:val="00C3071A"/>
    <w:rsid w:val="00C4080E"/>
    <w:rsid w:val="00C411E7"/>
    <w:rsid w:val="00C57C19"/>
    <w:rsid w:val="00C746EE"/>
    <w:rsid w:val="00CE4B93"/>
    <w:rsid w:val="00D371B9"/>
    <w:rsid w:val="00D41DF1"/>
    <w:rsid w:val="00D456DA"/>
    <w:rsid w:val="00D56426"/>
    <w:rsid w:val="00D63D16"/>
    <w:rsid w:val="00DB4547"/>
    <w:rsid w:val="00DC5F6F"/>
    <w:rsid w:val="00DC69A9"/>
    <w:rsid w:val="00E25939"/>
    <w:rsid w:val="00E265FE"/>
    <w:rsid w:val="00E32E79"/>
    <w:rsid w:val="00E77685"/>
    <w:rsid w:val="00E81E56"/>
    <w:rsid w:val="00EA11BB"/>
    <w:rsid w:val="00EC7FC2"/>
    <w:rsid w:val="00EE08EB"/>
    <w:rsid w:val="00EE194A"/>
    <w:rsid w:val="00F01AA0"/>
    <w:rsid w:val="00F05DEF"/>
    <w:rsid w:val="00F17915"/>
    <w:rsid w:val="00F46F6C"/>
    <w:rsid w:val="00F537E3"/>
    <w:rsid w:val="00F571AC"/>
    <w:rsid w:val="00F70A13"/>
    <w:rsid w:val="00F826CA"/>
    <w:rsid w:val="00F91282"/>
    <w:rsid w:val="00FA07BF"/>
    <w:rsid w:val="00FA334A"/>
    <w:rsid w:val="00FA5891"/>
    <w:rsid w:val="00FF34A4"/>
    <w:rsid w:val="00FF6F86"/>
    <w:rsid w:val="0725A9BD"/>
    <w:rsid w:val="07BB3CE4"/>
    <w:rsid w:val="254EC9DE"/>
    <w:rsid w:val="2AEA4B2C"/>
    <w:rsid w:val="43BE6A4E"/>
    <w:rsid w:val="5A0BC87D"/>
    <w:rsid w:val="5E3FA9BA"/>
    <w:rsid w:val="76AB6A5A"/>
    <w:rsid w:val="786C6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23382"/>
  <w15:chartTrackingRefBased/>
  <w15:docId w15:val="{44015FE8-1A07-45F7-BA0E-D356EF77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5F6F"/>
  </w:style>
  <w:style w:type="paragraph" w:styleId="berschrift1">
    <w:name w:val="heading 1"/>
    <w:basedOn w:val="Standard"/>
    <w:next w:val="Standard"/>
    <w:link w:val="berschrift1Zchn"/>
    <w:uiPriority w:val="9"/>
    <w:qFormat/>
    <w:rsid w:val="00C14B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C14B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C14B0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985C1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22FB"/>
    <w:pPr>
      <w:ind w:left="720"/>
      <w:contextualSpacing/>
    </w:pPr>
  </w:style>
  <w:style w:type="character" w:styleId="Hyperlink">
    <w:name w:val="Hyperlink"/>
    <w:basedOn w:val="Absatz-Standardschriftart"/>
    <w:uiPriority w:val="99"/>
    <w:unhideWhenUsed/>
    <w:rsid w:val="008B72A3"/>
    <w:rPr>
      <w:color w:val="0563C1" w:themeColor="hyperlink"/>
      <w:u w:val="single"/>
    </w:rPr>
  </w:style>
  <w:style w:type="character" w:customStyle="1" w:styleId="NichtaufgelsteErwhnung1">
    <w:name w:val="Nicht aufgelöste Erwähnung1"/>
    <w:basedOn w:val="Absatz-Standardschriftart"/>
    <w:uiPriority w:val="99"/>
    <w:semiHidden/>
    <w:unhideWhenUsed/>
    <w:rsid w:val="008B72A3"/>
    <w:rPr>
      <w:color w:val="605E5C"/>
      <w:shd w:val="clear" w:color="auto" w:fill="E1DFDD"/>
    </w:rPr>
  </w:style>
  <w:style w:type="character" w:styleId="BesuchterLink">
    <w:name w:val="FollowedHyperlink"/>
    <w:basedOn w:val="Absatz-Standardschriftart"/>
    <w:uiPriority w:val="99"/>
    <w:semiHidden/>
    <w:unhideWhenUsed/>
    <w:rsid w:val="006F3CB7"/>
    <w:rPr>
      <w:color w:val="954F72" w:themeColor="followedHyperlink"/>
      <w:u w:val="single"/>
    </w:rPr>
  </w:style>
  <w:style w:type="paragraph" w:customStyle="1" w:styleId="CitaviBibliographyEntry">
    <w:name w:val="Citavi Bibliography Entry"/>
    <w:basedOn w:val="Standard"/>
    <w:link w:val="CitaviBibliographyEntryZchn"/>
    <w:uiPriority w:val="99"/>
    <w:rsid w:val="00130E25"/>
    <w:pPr>
      <w:tabs>
        <w:tab w:val="left" w:pos="283"/>
      </w:tabs>
      <w:spacing w:after="120"/>
      <w:ind w:left="283" w:hanging="283"/>
    </w:pPr>
    <w:rPr>
      <w:kern w:val="0"/>
      <w14:ligatures w14:val="none"/>
    </w:rPr>
  </w:style>
  <w:style w:type="character" w:customStyle="1" w:styleId="CitaviBibliographyEntryZchn">
    <w:name w:val="Citavi Bibliography Entry Zchn"/>
    <w:basedOn w:val="Absatz-Standardschriftart"/>
    <w:link w:val="CitaviBibliographyEntry"/>
    <w:uiPriority w:val="99"/>
    <w:rsid w:val="00130E25"/>
    <w:rPr>
      <w:kern w:val="0"/>
      <w14:ligatures w14:val="none"/>
    </w:rPr>
  </w:style>
  <w:style w:type="character" w:customStyle="1" w:styleId="berschrift1Zchn">
    <w:name w:val="Überschrift 1 Zchn"/>
    <w:basedOn w:val="Absatz-Standardschriftart"/>
    <w:link w:val="berschrift1"/>
    <w:uiPriority w:val="9"/>
    <w:rsid w:val="00C14B0F"/>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C14B0F"/>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C14B0F"/>
    <w:rPr>
      <w:rFonts w:asciiTheme="majorHAnsi" w:eastAsiaTheme="majorEastAsia" w:hAnsiTheme="majorHAnsi" w:cstheme="majorBidi"/>
      <w:color w:val="1F3763" w:themeColor="accent1" w:themeShade="7F"/>
      <w:sz w:val="24"/>
      <w:szCs w:val="24"/>
    </w:rPr>
  </w:style>
  <w:style w:type="paragraph" w:styleId="Kopfzeile">
    <w:name w:val="header"/>
    <w:basedOn w:val="Standard"/>
    <w:link w:val="KopfzeileZchn"/>
    <w:uiPriority w:val="99"/>
    <w:unhideWhenUsed/>
    <w:rsid w:val="00DC5F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5F6F"/>
  </w:style>
  <w:style w:type="paragraph" w:styleId="Fuzeile">
    <w:name w:val="footer"/>
    <w:basedOn w:val="Standard"/>
    <w:link w:val="FuzeileZchn"/>
    <w:uiPriority w:val="99"/>
    <w:unhideWhenUsed/>
    <w:rsid w:val="00DC5F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5F6F"/>
  </w:style>
  <w:style w:type="character" w:customStyle="1" w:styleId="berschrift4Zchn">
    <w:name w:val="Überschrift 4 Zchn"/>
    <w:basedOn w:val="Absatz-Standardschriftart"/>
    <w:link w:val="berschrift4"/>
    <w:uiPriority w:val="9"/>
    <w:rsid w:val="00985C13"/>
    <w:rPr>
      <w:rFonts w:asciiTheme="majorHAnsi" w:eastAsiaTheme="majorEastAsia" w:hAnsiTheme="majorHAnsi" w:cstheme="majorBidi"/>
      <w:i/>
      <w:iCs/>
      <w:color w:val="2F5496" w:themeColor="accent1" w:themeShade="BF"/>
    </w:rPr>
  </w:style>
  <w:style w:type="paragraph" w:styleId="Inhaltsverzeichnisberschrift">
    <w:name w:val="TOC Heading"/>
    <w:basedOn w:val="berschrift1"/>
    <w:next w:val="Standard"/>
    <w:uiPriority w:val="39"/>
    <w:unhideWhenUsed/>
    <w:qFormat/>
    <w:rsid w:val="005F4FD7"/>
    <w:pPr>
      <w:outlineLvl w:val="9"/>
    </w:pPr>
    <w:rPr>
      <w:kern w:val="0"/>
      <w:lang w:eastAsia="de-DE"/>
      <w14:ligatures w14:val="none"/>
    </w:rPr>
  </w:style>
  <w:style w:type="paragraph" w:styleId="Verzeichnis1">
    <w:name w:val="toc 1"/>
    <w:basedOn w:val="Standard"/>
    <w:next w:val="Standard"/>
    <w:autoRedefine/>
    <w:uiPriority w:val="39"/>
    <w:unhideWhenUsed/>
    <w:rsid w:val="005F4FD7"/>
    <w:pPr>
      <w:spacing w:after="100"/>
    </w:pPr>
  </w:style>
  <w:style w:type="paragraph" w:styleId="Verzeichnis2">
    <w:name w:val="toc 2"/>
    <w:basedOn w:val="Standard"/>
    <w:next w:val="Standard"/>
    <w:autoRedefine/>
    <w:uiPriority w:val="39"/>
    <w:unhideWhenUsed/>
    <w:rsid w:val="005F4FD7"/>
    <w:pPr>
      <w:spacing w:after="100"/>
      <w:ind w:left="220"/>
    </w:pPr>
  </w:style>
  <w:style w:type="paragraph" w:styleId="Verzeichnis3">
    <w:name w:val="toc 3"/>
    <w:basedOn w:val="Standard"/>
    <w:next w:val="Standard"/>
    <w:autoRedefine/>
    <w:uiPriority w:val="39"/>
    <w:unhideWhenUsed/>
    <w:rsid w:val="005F4FD7"/>
    <w:pPr>
      <w:spacing w:after="100"/>
      <w:ind w:left="440"/>
    </w:pPr>
  </w:style>
  <w:style w:type="character" w:styleId="NichtaufgelsteErwhnung">
    <w:name w:val="Unresolved Mention"/>
    <w:basedOn w:val="Absatz-Standardschriftart"/>
    <w:uiPriority w:val="99"/>
    <w:semiHidden/>
    <w:unhideWhenUsed/>
    <w:rsid w:val="00745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3477">
      <w:bodyDiv w:val="1"/>
      <w:marLeft w:val="0"/>
      <w:marRight w:val="0"/>
      <w:marTop w:val="0"/>
      <w:marBottom w:val="0"/>
      <w:divBdr>
        <w:top w:val="none" w:sz="0" w:space="0" w:color="auto"/>
        <w:left w:val="none" w:sz="0" w:space="0" w:color="auto"/>
        <w:bottom w:val="none" w:sz="0" w:space="0" w:color="auto"/>
        <w:right w:val="none" w:sz="0" w:space="0" w:color="auto"/>
      </w:divBdr>
    </w:div>
    <w:div w:id="112484063">
      <w:bodyDiv w:val="1"/>
      <w:marLeft w:val="0"/>
      <w:marRight w:val="0"/>
      <w:marTop w:val="0"/>
      <w:marBottom w:val="0"/>
      <w:divBdr>
        <w:top w:val="none" w:sz="0" w:space="0" w:color="auto"/>
        <w:left w:val="none" w:sz="0" w:space="0" w:color="auto"/>
        <w:bottom w:val="none" w:sz="0" w:space="0" w:color="auto"/>
        <w:right w:val="none" w:sz="0" w:space="0" w:color="auto"/>
      </w:divBdr>
    </w:div>
    <w:div w:id="581647020">
      <w:bodyDiv w:val="1"/>
      <w:marLeft w:val="0"/>
      <w:marRight w:val="0"/>
      <w:marTop w:val="0"/>
      <w:marBottom w:val="0"/>
      <w:divBdr>
        <w:top w:val="none" w:sz="0" w:space="0" w:color="auto"/>
        <w:left w:val="none" w:sz="0" w:space="0" w:color="auto"/>
        <w:bottom w:val="none" w:sz="0" w:space="0" w:color="auto"/>
        <w:right w:val="none" w:sz="0" w:space="0" w:color="auto"/>
      </w:divBdr>
    </w:div>
    <w:div w:id="926351455">
      <w:bodyDiv w:val="1"/>
      <w:marLeft w:val="0"/>
      <w:marRight w:val="0"/>
      <w:marTop w:val="0"/>
      <w:marBottom w:val="0"/>
      <w:divBdr>
        <w:top w:val="none" w:sz="0" w:space="0" w:color="auto"/>
        <w:left w:val="none" w:sz="0" w:space="0" w:color="auto"/>
        <w:bottom w:val="none" w:sz="0" w:space="0" w:color="auto"/>
        <w:right w:val="none" w:sz="0" w:space="0" w:color="auto"/>
      </w:divBdr>
    </w:div>
    <w:div w:id="958881643">
      <w:bodyDiv w:val="1"/>
      <w:marLeft w:val="0"/>
      <w:marRight w:val="0"/>
      <w:marTop w:val="0"/>
      <w:marBottom w:val="0"/>
      <w:divBdr>
        <w:top w:val="none" w:sz="0" w:space="0" w:color="auto"/>
        <w:left w:val="none" w:sz="0" w:space="0" w:color="auto"/>
        <w:bottom w:val="none" w:sz="0" w:space="0" w:color="auto"/>
        <w:right w:val="none" w:sz="0" w:space="0" w:color="auto"/>
      </w:divBdr>
    </w:div>
    <w:div w:id="993678818">
      <w:bodyDiv w:val="1"/>
      <w:marLeft w:val="0"/>
      <w:marRight w:val="0"/>
      <w:marTop w:val="0"/>
      <w:marBottom w:val="0"/>
      <w:divBdr>
        <w:top w:val="none" w:sz="0" w:space="0" w:color="auto"/>
        <w:left w:val="none" w:sz="0" w:space="0" w:color="auto"/>
        <w:bottom w:val="none" w:sz="0" w:space="0" w:color="auto"/>
        <w:right w:val="none" w:sz="0" w:space="0" w:color="auto"/>
      </w:divBdr>
    </w:div>
    <w:div w:id="1062295790">
      <w:bodyDiv w:val="1"/>
      <w:marLeft w:val="0"/>
      <w:marRight w:val="0"/>
      <w:marTop w:val="0"/>
      <w:marBottom w:val="0"/>
      <w:divBdr>
        <w:top w:val="none" w:sz="0" w:space="0" w:color="auto"/>
        <w:left w:val="none" w:sz="0" w:space="0" w:color="auto"/>
        <w:bottom w:val="none" w:sz="0" w:space="0" w:color="auto"/>
        <w:right w:val="none" w:sz="0" w:space="0" w:color="auto"/>
      </w:divBdr>
    </w:div>
    <w:div w:id="1234314331">
      <w:bodyDiv w:val="1"/>
      <w:marLeft w:val="0"/>
      <w:marRight w:val="0"/>
      <w:marTop w:val="0"/>
      <w:marBottom w:val="0"/>
      <w:divBdr>
        <w:top w:val="none" w:sz="0" w:space="0" w:color="auto"/>
        <w:left w:val="none" w:sz="0" w:space="0" w:color="auto"/>
        <w:bottom w:val="none" w:sz="0" w:space="0" w:color="auto"/>
        <w:right w:val="none" w:sz="0" w:space="0" w:color="auto"/>
      </w:divBdr>
    </w:div>
    <w:div w:id="141697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fin.de/DE/Internationales/EuropaeischeAbwicklung/europaeischeabwicklung_node.html" TargetMode="External"/><Relationship Id="rId18" Type="http://schemas.openxmlformats.org/officeDocument/2006/relationships/hyperlink" Target="http://www.jstor.org/stable/20740127" TargetMode="External"/><Relationship Id="rId3" Type="http://schemas.openxmlformats.org/officeDocument/2006/relationships/customXml" Target="../customXml/item3.xml"/><Relationship Id="rId21" Type="http://schemas.openxmlformats.org/officeDocument/2006/relationships/hyperlink" Target="http://www.jstor.org/stable/20740127" TargetMode="External"/><Relationship Id="rId7" Type="http://schemas.openxmlformats.org/officeDocument/2006/relationships/settings" Target="settings.xml"/><Relationship Id="rId12" Type="http://schemas.openxmlformats.org/officeDocument/2006/relationships/hyperlink" Target="https://www.bafin.de/DE/Internationales/EuropaeischeAbwicklung/europaeischeabwicklung_node.html" TargetMode="External"/><Relationship Id="rId17" Type="http://schemas.openxmlformats.org/officeDocument/2006/relationships/hyperlink" Target="https://doi.org/10.4232/1.10293" TargetMode="External"/><Relationship Id="rId2" Type="http://schemas.openxmlformats.org/officeDocument/2006/relationships/customXml" Target="../customXml/item2.xml"/><Relationship Id="rId16" Type="http://schemas.openxmlformats.org/officeDocument/2006/relationships/hyperlink" Target="http://www.jstor.org/stable/23430142" TargetMode="External"/><Relationship Id="rId20" Type="http://schemas.openxmlformats.org/officeDocument/2006/relationships/hyperlink" Target="https://www.bafin.de/DE/Internationales/EuropaeischeAbwicklung/europaeischeabwicklung_nod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alogplus.sub.uni-hamburg.de/vufind/Record/186064446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stor.org/stable/2343014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jstor.org/stable/207401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80/13563467.2019.1598964" TargetMode="External"/><Relationship Id="rId22" Type="http://schemas.openxmlformats.org/officeDocument/2006/relationships/hyperlink" Target="https://www.wiso.uni-hamburg.de/fachbereich-sozoek/professuren/saam/02-lehre/abschlussarbeiten/leitfaden-saam-2025-04-01.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cce59f-b200-4bec-a5b6-ae6101e8c6c2">
      <Terms xmlns="http://schemas.microsoft.com/office/infopath/2007/PartnerControls"/>
    </lcf76f155ced4ddcb4097134ff3c332f>
    <TaxCatchAll xmlns="db4f15b3-afa7-4763-acdc-a734bb7854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CDED2E597FF12C419FD0D8D80B052070" ma:contentTypeVersion="12" ma:contentTypeDescription="Ein neues Dokument erstellen." ma:contentTypeScope="" ma:versionID="6ee6eb089b2007a72a7db64d77ae3e68">
  <xsd:schema xmlns:xsd="http://www.w3.org/2001/XMLSchema" xmlns:xs="http://www.w3.org/2001/XMLSchema" xmlns:p="http://schemas.microsoft.com/office/2006/metadata/properties" xmlns:ns2="90cce59f-b200-4bec-a5b6-ae6101e8c6c2" xmlns:ns3="db4f15b3-afa7-4763-acdc-a734bb7854bb" targetNamespace="http://schemas.microsoft.com/office/2006/metadata/properties" ma:root="true" ma:fieldsID="7345692e8ed313c74041997a83802102" ns2:_="" ns3:_="">
    <xsd:import namespace="90cce59f-b200-4bec-a5b6-ae6101e8c6c2"/>
    <xsd:import namespace="db4f15b3-afa7-4763-acdc-a734bb7854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ce59f-b200-4bec-a5b6-ae6101e8c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e6611e7-32d6-4850-a1b3-d6f7e8ea0fa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f15b3-afa7-4763-acdc-a734bb7854b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ebc0131-fe79-4597-a026-605d0a3f79f5}" ma:internalName="TaxCatchAll" ma:showField="CatchAllData" ma:web="db4f15b3-afa7-4763-acdc-a734bb7854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57324F-FB41-4D94-B3BE-033F53317047}">
  <ds:schemaRefs>
    <ds:schemaRef ds:uri="http://schemas.microsoft.com/office/2006/metadata/properties"/>
    <ds:schemaRef ds:uri="http://schemas.microsoft.com/office/infopath/2007/PartnerControls"/>
    <ds:schemaRef ds:uri="90cce59f-b200-4bec-a5b6-ae6101e8c6c2"/>
    <ds:schemaRef ds:uri="db4f15b3-afa7-4763-acdc-a734bb7854bb"/>
  </ds:schemaRefs>
</ds:datastoreItem>
</file>

<file path=customXml/itemProps2.xml><?xml version="1.0" encoding="utf-8"?>
<ds:datastoreItem xmlns:ds="http://schemas.openxmlformats.org/officeDocument/2006/customXml" ds:itemID="{9F028B33-0411-4416-87B0-B67FAC6E5411}">
  <ds:schemaRefs>
    <ds:schemaRef ds:uri="http://schemas.microsoft.com/sharepoint/v3/contenttype/forms"/>
  </ds:schemaRefs>
</ds:datastoreItem>
</file>

<file path=customXml/itemProps3.xml><?xml version="1.0" encoding="utf-8"?>
<ds:datastoreItem xmlns:ds="http://schemas.openxmlformats.org/officeDocument/2006/customXml" ds:itemID="{7258EF50-84E7-4DD0-8374-82A63B846B46}">
  <ds:schemaRefs>
    <ds:schemaRef ds:uri="http://schemas.openxmlformats.org/officeDocument/2006/bibliography"/>
  </ds:schemaRefs>
</ds:datastoreItem>
</file>

<file path=customXml/itemProps4.xml><?xml version="1.0" encoding="utf-8"?>
<ds:datastoreItem xmlns:ds="http://schemas.openxmlformats.org/officeDocument/2006/customXml" ds:itemID="{7AFD9758-F3E6-4BE2-81AA-6BA84B895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cce59f-b200-4bec-a5b6-ae6101e8c6c2"/>
    <ds:schemaRef ds:uri="db4f15b3-afa7-4763-acdc-a734bb785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1444</Words>
  <Characters>9101</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Lorenz</dc:creator>
  <cp:keywords/>
  <dc:description/>
  <cp:lastModifiedBy>Mark Spektor</cp:lastModifiedBy>
  <cp:revision>23</cp:revision>
  <dcterms:created xsi:type="dcterms:W3CDTF">2024-04-30T08:12:00Z</dcterms:created>
  <dcterms:modified xsi:type="dcterms:W3CDTF">2025-04-28T14:04:00Z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0x010100CDED2E597FF12C419FD0D8D80B052070</vt:lpwstr>
  </property>
  <property fmtid="{D5CDD505-2E9C-101B-9397-08002B2CF9AE}" pid="3" name="MediaServiceImageTags">
    <vt:lpwstr/>
  </property>
</Properties>
</file>